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E0D3" w14:textId="0C146F71" w:rsidR="00D60D21" w:rsidRPr="0043291C" w:rsidRDefault="00ED46AB" w:rsidP="00D60D21">
      <w:pPr>
        <w:ind w:left="360"/>
        <w:rPr>
          <w:rFonts w:cstheme="minorHAnsi"/>
          <w:b/>
          <w:sz w:val="24"/>
          <w:szCs w:val="24"/>
          <w:u w:val="single"/>
        </w:rPr>
      </w:pPr>
      <w:r w:rsidRPr="0043291C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078921AE" wp14:editId="592A0A87">
            <wp:simplePos x="0" y="0"/>
            <wp:positionH relativeFrom="margin">
              <wp:posOffset>706755</wp:posOffset>
            </wp:positionH>
            <wp:positionV relativeFrom="paragraph">
              <wp:posOffset>7261</wp:posOffset>
            </wp:positionV>
            <wp:extent cx="4165600" cy="964465"/>
            <wp:effectExtent l="0" t="0" r="635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egion-Gris-pastille-Bleue-PNG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9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F078" w14:textId="77777777" w:rsidR="00D60D21" w:rsidRPr="0043291C" w:rsidRDefault="00D60D21" w:rsidP="00D60D21">
      <w:pPr>
        <w:rPr>
          <w:rFonts w:cstheme="minorHAnsi"/>
          <w:sz w:val="32"/>
          <w:szCs w:val="32"/>
        </w:rPr>
      </w:pPr>
    </w:p>
    <w:p w14:paraId="16CFCAB0" w14:textId="6F931BCD" w:rsidR="00ED46AB" w:rsidRPr="0043291C" w:rsidRDefault="00ED46AB" w:rsidP="00ED46AB">
      <w:pPr>
        <w:rPr>
          <w:rFonts w:cstheme="minorHAnsi"/>
          <w:sz w:val="32"/>
          <w:szCs w:val="32"/>
        </w:rPr>
      </w:pPr>
    </w:p>
    <w:p w14:paraId="697E742F" w14:textId="77777777" w:rsidR="00BD1213" w:rsidRPr="0043291C" w:rsidRDefault="00BD1213" w:rsidP="003F5FCA">
      <w:pPr>
        <w:spacing w:after="0"/>
        <w:jc w:val="center"/>
        <w:rPr>
          <w:rFonts w:cstheme="minorHAnsi"/>
        </w:rPr>
      </w:pPr>
    </w:p>
    <w:p w14:paraId="3C9F90D6" w14:textId="199AB616" w:rsidR="00D60D21" w:rsidRPr="0043291C" w:rsidRDefault="00D60D21" w:rsidP="003F5FCA">
      <w:pPr>
        <w:spacing w:after="0"/>
        <w:jc w:val="center"/>
        <w:rPr>
          <w:rFonts w:cstheme="minorHAnsi"/>
          <w:b/>
          <w:sz w:val="28"/>
          <w:szCs w:val="28"/>
        </w:rPr>
      </w:pPr>
      <w:r w:rsidRPr="0043291C">
        <w:rPr>
          <w:rFonts w:cstheme="minorHAnsi"/>
          <w:sz w:val="28"/>
          <w:szCs w:val="28"/>
        </w:rPr>
        <w:t>Cahier des charges de l’Appel à Manifestation d’Intérêt (AMI)</w:t>
      </w:r>
    </w:p>
    <w:p w14:paraId="42E2BB2D" w14:textId="5FC88B3F" w:rsidR="001576CA" w:rsidRPr="0043291C" w:rsidRDefault="001576CA" w:rsidP="001515DD">
      <w:pPr>
        <w:spacing w:after="0"/>
        <w:jc w:val="center"/>
        <w:rPr>
          <w:rFonts w:cstheme="minorHAnsi"/>
          <w:color w:val="4083C0"/>
          <w:sz w:val="20"/>
          <w:szCs w:val="10"/>
        </w:rPr>
      </w:pPr>
    </w:p>
    <w:p w14:paraId="6C6ED6BE" w14:textId="6F494E46" w:rsidR="006B179E" w:rsidRPr="0043291C" w:rsidRDefault="00CE0F50" w:rsidP="001515DD">
      <w:pPr>
        <w:spacing w:after="0"/>
        <w:jc w:val="center"/>
        <w:rPr>
          <w:rFonts w:cstheme="minorHAnsi"/>
          <w:b/>
        </w:rPr>
      </w:pPr>
      <w:r w:rsidRPr="00CE0F50">
        <w:rPr>
          <w:rFonts w:cstheme="minorHAnsi"/>
          <w:b/>
          <w:noProof/>
        </w:rPr>
        <w:drawing>
          <wp:anchor distT="0" distB="0" distL="114300" distR="114300" simplePos="0" relativeHeight="251680768" behindDoc="0" locked="0" layoutInCell="1" allowOverlap="1" wp14:anchorId="1318D9CC" wp14:editId="7AE7405D">
            <wp:simplePos x="0" y="0"/>
            <wp:positionH relativeFrom="column">
              <wp:posOffset>935355</wp:posOffset>
            </wp:positionH>
            <wp:positionV relativeFrom="paragraph">
              <wp:posOffset>38735</wp:posOffset>
            </wp:positionV>
            <wp:extent cx="3537856" cy="577850"/>
            <wp:effectExtent l="0" t="0" r="5715" b="0"/>
            <wp:wrapNone/>
            <wp:docPr id="2050" name="Picture 2" descr="Logo tech &amp; fest">
              <a:extLst xmlns:a="http://schemas.openxmlformats.org/drawingml/2006/main">
                <a:ext uri="{FF2B5EF4-FFF2-40B4-BE49-F238E27FC236}">
                  <a16:creationId xmlns:a16="http://schemas.microsoft.com/office/drawing/2014/main" id="{8D589A01-6E38-75C2-82D9-1F79BFD95A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ogo tech &amp; fest">
                      <a:extLst>
                        <a:ext uri="{FF2B5EF4-FFF2-40B4-BE49-F238E27FC236}">
                          <a16:creationId xmlns:a16="http://schemas.microsoft.com/office/drawing/2014/main" id="{8D589A01-6E38-75C2-82D9-1F79BFD95A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56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47679" w14:textId="686E6C9A" w:rsidR="00A019C8" w:rsidRPr="0043291C" w:rsidRDefault="00A019C8" w:rsidP="001576CA">
      <w:pPr>
        <w:spacing w:after="0"/>
        <w:rPr>
          <w:rFonts w:cstheme="minorHAnsi"/>
          <w:bCs/>
          <w:sz w:val="36"/>
          <w:szCs w:val="36"/>
        </w:rPr>
      </w:pPr>
    </w:p>
    <w:p w14:paraId="02FBB098" w14:textId="77777777" w:rsidR="00490540" w:rsidRPr="0043291C" w:rsidRDefault="00490540" w:rsidP="001576CA">
      <w:pPr>
        <w:spacing w:after="0"/>
        <w:rPr>
          <w:rFonts w:cstheme="minorHAnsi"/>
          <w:bCs/>
          <w:sz w:val="36"/>
          <w:szCs w:val="36"/>
        </w:rPr>
      </w:pPr>
    </w:p>
    <w:p w14:paraId="0E7E00E3" w14:textId="7DDA2EE3" w:rsidR="00D60D21" w:rsidRPr="0043291C" w:rsidRDefault="001576CA" w:rsidP="000152F2">
      <w:pPr>
        <w:spacing w:after="0"/>
        <w:jc w:val="center"/>
        <w:rPr>
          <w:rFonts w:cstheme="minorHAnsi"/>
          <w:bCs/>
          <w:sz w:val="36"/>
          <w:szCs w:val="36"/>
        </w:rPr>
      </w:pPr>
      <w:r w:rsidRPr="0043291C">
        <w:rPr>
          <w:rFonts w:cstheme="minorHAnsi"/>
          <w:bCs/>
          <w:sz w:val="36"/>
          <w:szCs w:val="36"/>
        </w:rPr>
        <w:t xml:space="preserve">CANDIDATEZ POUR </w:t>
      </w:r>
      <w:r w:rsidRPr="0043291C">
        <w:rPr>
          <w:rFonts w:cstheme="minorHAnsi"/>
          <w:b/>
          <w:sz w:val="36"/>
          <w:szCs w:val="36"/>
        </w:rPr>
        <w:t>EXPOSER SUR LE PAVILLON</w:t>
      </w:r>
      <w:r w:rsidRPr="0043291C">
        <w:rPr>
          <w:rFonts w:cstheme="minorHAnsi"/>
          <w:bCs/>
          <w:sz w:val="36"/>
          <w:szCs w:val="36"/>
        </w:rPr>
        <w:t xml:space="preserve"> </w:t>
      </w:r>
      <w:r w:rsidRPr="0043291C">
        <w:rPr>
          <w:rFonts w:cstheme="minorHAnsi"/>
          <w:b/>
          <w:color w:val="4F81BD"/>
          <w:sz w:val="36"/>
          <w:szCs w:val="36"/>
        </w:rPr>
        <w:t>REGION</w:t>
      </w:r>
      <w:r w:rsidR="00B51732">
        <w:rPr>
          <w:rFonts w:cstheme="minorHAnsi"/>
          <w:b/>
          <w:color w:val="4F81BD"/>
          <w:sz w:val="36"/>
          <w:szCs w:val="36"/>
        </w:rPr>
        <w:t>AL</w:t>
      </w:r>
      <w:r w:rsidRPr="0043291C">
        <w:rPr>
          <w:rFonts w:cstheme="minorHAnsi"/>
          <w:b/>
          <w:color w:val="4F81BD"/>
          <w:sz w:val="36"/>
          <w:szCs w:val="36"/>
        </w:rPr>
        <w:t xml:space="preserve"> AUVERGNE-RHONE-ALPES</w:t>
      </w:r>
    </w:p>
    <w:p w14:paraId="433CE8B0" w14:textId="7792E1F0" w:rsidR="004D453E" w:rsidRPr="0043291C" w:rsidRDefault="0021636B" w:rsidP="001E4494">
      <w:pPr>
        <w:tabs>
          <w:tab w:val="left" w:pos="765"/>
          <w:tab w:val="left" w:pos="3810"/>
        </w:tabs>
        <w:spacing w:after="0"/>
        <w:rPr>
          <w:rFonts w:cstheme="minorHAnsi"/>
          <w:sz w:val="32"/>
          <w:szCs w:val="32"/>
        </w:rPr>
      </w:pPr>
      <w:r w:rsidRPr="0043291C">
        <w:rPr>
          <w:rFonts w:cstheme="minorHAnsi"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B0587" wp14:editId="76C2F723">
                <wp:simplePos x="0" y="0"/>
                <wp:positionH relativeFrom="margin">
                  <wp:posOffset>-1011113</wp:posOffset>
                </wp:positionH>
                <wp:positionV relativeFrom="paragraph">
                  <wp:posOffset>309412</wp:posOffset>
                </wp:positionV>
                <wp:extent cx="7886700" cy="2528514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528514"/>
                        </a:xfrm>
                        <a:prstGeom prst="rect">
                          <a:avLst/>
                        </a:prstGeom>
                        <a:solidFill>
                          <a:srgbClr val="408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4B7F6" id="Rectangle 6" o:spid="_x0000_s1026" style="position:absolute;margin-left:-79.6pt;margin-top:24.35pt;width:621pt;height:199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" fillcolor="#4083cc" stroked="f" strokeweight="2pt">
                <w10:wrap anchorx="margin"/>
              </v:rect>
            </w:pict>
          </mc:Fallback>
        </mc:AlternateContent>
      </w:r>
      <w:r w:rsidR="001E4494" w:rsidRPr="0043291C">
        <w:rPr>
          <w:rFonts w:cstheme="minorHAnsi"/>
          <w:sz w:val="12"/>
          <w:szCs w:val="12"/>
        </w:rPr>
        <w:tab/>
      </w:r>
      <w:r w:rsidR="001E4494" w:rsidRPr="0043291C">
        <w:rPr>
          <w:rFonts w:cstheme="minorHAnsi"/>
          <w:sz w:val="32"/>
          <w:szCs w:val="32"/>
        </w:rPr>
        <w:tab/>
      </w:r>
    </w:p>
    <w:p w14:paraId="41467125" w14:textId="77777777" w:rsidR="00B51732" w:rsidRDefault="00B51732" w:rsidP="0021636B">
      <w:pPr>
        <w:spacing w:after="0"/>
        <w:rPr>
          <w:rFonts w:cstheme="minorHAnsi"/>
          <w:b/>
          <w:color w:val="FFFFFF" w:themeColor="background1"/>
          <w:sz w:val="30"/>
          <w:szCs w:val="30"/>
        </w:rPr>
      </w:pPr>
    </w:p>
    <w:p w14:paraId="50470C40" w14:textId="072C15A1" w:rsidR="001515DD" w:rsidRPr="0043291C" w:rsidRDefault="00BD1213" w:rsidP="003D3E04">
      <w:pPr>
        <w:spacing w:after="0"/>
        <w:jc w:val="center"/>
        <w:rPr>
          <w:rFonts w:cstheme="minorHAnsi"/>
          <w:b/>
          <w:color w:val="FFFFFF" w:themeColor="background1"/>
          <w:sz w:val="30"/>
          <w:szCs w:val="30"/>
        </w:rPr>
      </w:pPr>
      <w:r w:rsidRPr="0043291C">
        <w:rPr>
          <w:rFonts w:cstheme="minorHAnsi"/>
          <w:b/>
          <w:color w:val="FFFFFF" w:themeColor="background1"/>
          <w:sz w:val="30"/>
          <w:szCs w:val="30"/>
        </w:rPr>
        <w:t xml:space="preserve">Vous êtes une entreprise implantée en Auvergne-Rhône-Alpes et </w:t>
      </w:r>
      <w:r w:rsidR="00833241" w:rsidRPr="0043291C">
        <w:rPr>
          <w:rFonts w:cstheme="minorHAnsi"/>
          <w:b/>
          <w:color w:val="FFFFFF" w:themeColor="background1"/>
          <w:sz w:val="30"/>
          <w:szCs w:val="30"/>
        </w:rPr>
        <w:t>vous souhaitez présenter votre innovation technologique/</w:t>
      </w:r>
      <w:r w:rsidR="000152F2" w:rsidRPr="0043291C">
        <w:rPr>
          <w:rFonts w:cstheme="minorHAnsi"/>
          <w:b/>
          <w:color w:val="FFFFFF" w:themeColor="background1"/>
          <w:sz w:val="30"/>
          <w:szCs w:val="30"/>
        </w:rPr>
        <w:t>numérique ?</w:t>
      </w:r>
      <w:r w:rsidR="002A6B0A" w:rsidRPr="0043291C">
        <w:rPr>
          <w:rFonts w:cstheme="minorHAnsi"/>
          <w:b/>
          <w:color w:val="FFFFFF" w:themeColor="background1"/>
          <w:sz w:val="30"/>
          <w:szCs w:val="30"/>
        </w:rPr>
        <w:t xml:space="preserve"> </w:t>
      </w:r>
    </w:p>
    <w:p w14:paraId="03739776" w14:textId="5BA7F382" w:rsidR="00BD1213" w:rsidRPr="0043291C" w:rsidRDefault="00BD1213" w:rsidP="00BD1213">
      <w:pPr>
        <w:tabs>
          <w:tab w:val="left" w:pos="589"/>
          <w:tab w:val="left" w:pos="3180"/>
        </w:tabs>
        <w:rPr>
          <w:rFonts w:cstheme="minorHAnsi"/>
          <w:i/>
          <w:color w:val="FFFFFF" w:themeColor="background1"/>
          <w:sz w:val="2"/>
          <w:szCs w:val="2"/>
        </w:rPr>
      </w:pPr>
      <w:r w:rsidRPr="0043291C">
        <w:rPr>
          <w:rFonts w:cstheme="minorHAnsi"/>
          <w:i/>
          <w:color w:val="FFFFFF" w:themeColor="background1"/>
          <w:sz w:val="28"/>
          <w:szCs w:val="28"/>
        </w:rPr>
        <w:tab/>
      </w:r>
      <w:r w:rsidRPr="0043291C">
        <w:rPr>
          <w:rFonts w:cstheme="minorHAnsi"/>
          <w:i/>
          <w:color w:val="FFFFFF" w:themeColor="background1"/>
          <w:sz w:val="28"/>
          <w:szCs w:val="28"/>
        </w:rPr>
        <w:tab/>
      </w:r>
    </w:p>
    <w:p w14:paraId="275C9283" w14:textId="4D0983A1" w:rsidR="003D3E04" w:rsidRPr="0043291C" w:rsidRDefault="0021636B" w:rsidP="001515DD">
      <w:pPr>
        <w:rPr>
          <w:rFonts w:cstheme="minorHAnsi"/>
          <w:color w:val="FFFFFF" w:themeColor="background1"/>
        </w:rPr>
      </w:pPr>
      <w:r w:rsidRPr="0021636B">
        <w:rPr>
          <w:rFonts w:cstheme="minorHAnsi"/>
          <w:color w:val="FFFFFF" w:themeColor="background1"/>
        </w:rPr>
        <w:t>En partenariat avec les pôles de compétitivité, clusters, société d’accélération technologique et de transfert (SATT), Auvergne-Rhône-Alpes Entreprises, investisseurs, l</w:t>
      </w:r>
      <w:r w:rsidR="004E06AB" w:rsidRPr="0021636B">
        <w:rPr>
          <w:rFonts w:cstheme="minorHAnsi"/>
          <w:color w:val="FFFFFF" w:themeColor="background1"/>
        </w:rPr>
        <w:t>a Région Auvergne-Rhône-Alpes</w:t>
      </w:r>
      <w:r w:rsidR="00263D73" w:rsidRPr="0021636B">
        <w:rPr>
          <w:rFonts w:cstheme="minorHAnsi"/>
          <w:color w:val="FFFFFF" w:themeColor="background1"/>
        </w:rPr>
        <w:t xml:space="preserve">, </w:t>
      </w:r>
      <w:proofErr w:type="gramStart"/>
      <w:r>
        <w:rPr>
          <w:rFonts w:cstheme="minorHAnsi"/>
          <w:color w:val="FFFFFF" w:themeColor="background1"/>
        </w:rPr>
        <w:t>sera</w:t>
      </w:r>
      <w:proofErr w:type="gramEnd"/>
      <w:r>
        <w:rPr>
          <w:rFonts w:cstheme="minorHAnsi"/>
          <w:color w:val="FFFFFF" w:themeColor="background1"/>
        </w:rPr>
        <w:t xml:space="preserve"> présente au salon Tech &amp; </w:t>
      </w:r>
      <w:proofErr w:type="spellStart"/>
      <w:r>
        <w:rPr>
          <w:rFonts w:cstheme="minorHAnsi"/>
          <w:color w:val="FFFFFF" w:themeColor="background1"/>
        </w:rPr>
        <w:t>Fest</w:t>
      </w:r>
      <w:proofErr w:type="spellEnd"/>
      <w:r>
        <w:rPr>
          <w:rFonts w:cstheme="minorHAnsi"/>
          <w:color w:val="FFFFFF" w:themeColor="background1"/>
        </w:rPr>
        <w:t xml:space="preserve"> qui se tiendra les 5 et 6 février 2025 à Grenoble</w:t>
      </w:r>
      <w:r w:rsidR="00866689" w:rsidRPr="0043291C">
        <w:rPr>
          <w:rFonts w:cstheme="minorHAnsi"/>
          <w:b/>
          <w:bCs/>
          <w:color w:val="FFFFFF" w:themeColor="background1"/>
        </w:rPr>
        <w:t>.</w:t>
      </w:r>
    </w:p>
    <w:p w14:paraId="4842F367" w14:textId="46082BAE" w:rsidR="00BD1213" w:rsidRDefault="0021636B" w:rsidP="001515DD">
      <w:pPr>
        <w:rPr>
          <w:rFonts w:cstheme="minorHAnsi"/>
          <w:color w:val="FFFFFF" w:themeColor="background1"/>
        </w:rPr>
      </w:pPr>
      <w:r>
        <w:rPr>
          <w:rFonts w:cstheme="minorHAnsi"/>
          <w:color w:val="FFFFFF" w:themeColor="background1"/>
        </w:rPr>
        <w:t xml:space="preserve">Cet évènement se veut être le pendant régional de </w:t>
      </w:r>
      <w:proofErr w:type="spellStart"/>
      <w:r>
        <w:rPr>
          <w:rFonts w:cstheme="minorHAnsi"/>
          <w:color w:val="FFFFFF" w:themeColor="background1"/>
        </w:rPr>
        <w:t>Vivatech</w:t>
      </w:r>
      <w:proofErr w:type="spellEnd"/>
      <w:r>
        <w:rPr>
          <w:rFonts w:cstheme="minorHAnsi"/>
          <w:color w:val="FFFFFF" w:themeColor="background1"/>
        </w:rPr>
        <w:t xml:space="preserve"> ou CES de Las Vegas. Il s’agit de</w:t>
      </w:r>
      <w:r w:rsidR="004E06AB" w:rsidRPr="0043291C">
        <w:rPr>
          <w:rFonts w:cstheme="minorHAnsi"/>
          <w:color w:val="FFFFFF" w:themeColor="background1"/>
        </w:rPr>
        <w:t xml:space="preserve"> </w:t>
      </w:r>
      <w:r w:rsidR="000152F2">
        <w:rPr>
          <w:rFonts w:cstheme="minorHAnsi"/>
          <w:color w:val="FFFFFF" w:themeColor="background1"/>
        </w:rPr>
        <w:t xml:space="preserve">gagner en visibilité, trouver des nouveaux partenaires, </w:t>
      </w:r>
      <w:r w:rsidR="004E06AB" w:rsidRPr="0043291C">
        <w:rPr>
          <w:rFonts w:cstheme="minorHAnsi"/>
          <w:color w:val="FFFFFF" w:themeColor="background1"/>
        </w:rPr>
        <w:t xml:space="preserve">conquérir de nouveaux </w:t>
      </w:r>
      <w:r w:rsidR="00496522" w:rsidRPr="0043291C">
        <w:rPr>
          <w:rFonts w:cstheme="minorHAnsi"/>
          <w:color w:val="FFFFFF" w:themeColor="background1"/>
        </w:rPr>
        <w:t>marchés</w:t>
      </w:r>
      <w:r w:rsidR="00654A76" w:rsidRPr="0043291C">
        <w:rPr>
          <w:rFonts w:cstheme="minorHAnsi"/>
          <w:color w:val="FFFFFF" w:themeColor="background1"/>
        </w:rPr>
        <w:t xml:space="preserve"> </w:t>
      </w:r>
      <w:r w:rsidR="004E06AB" w:rsidRPr="0043291C">
        <w:rPr>
          <w:rFonts w:cstheme="minorHAnsi"/>
          <w:color w:val="FFFFFF" w:themeColor="background1"/>
        </w:rPr>
        <w:t>et rencontrer un public</w:t>
      </w:r>
      <w:r w:rsidR="00496522" w:rsidRPr="0043291C">
        <w:rPr>
          <w:rFonts w:cstheme="minorHAnsi"/>
          <w:color w:val="FFFFFF" w:themeColor="background1"/>
        </w:rPr>
        <w:t xml:space="preserve"> </w:t>
      </w:r>
      <w:r w:rsidR="004E06AB" w:rsidRPr="0043291C">
        <w:rPr>
          <w:rFonts w:cstheme="minorHAnsi"/>
          <w:color w:val="FFFFFF" w:themeColor="background1"/>
        </w:rPr>
        <w:t xml:space="preserve">d’investisseurs potentiels, de CTO, de cadres dirigeants, de directeurs opérationnels, d’entreprises et de structures de recherches. </w:t>
      </w:r>
      <w:r w:rsidR="00D44FD5">
        <w:rPr>
          <w:rFonts w:cstheme="minorHAnsi"/>
          <w:color w:val="FFFFFF" w:themeColor="background1"/>
        </w:rPr>
        <w:t xml:space="preserve">Tech and </w:t>
      </w:r>
      <w:proofErr w:type="spellStart"/>
      <w:r w:rsidR="00D44FD5">
        <w:rPr>
          <w:rFonts w:cstheme="minorHAnsi"/>
          <w:color w:val="FFFFFF" w:themeColor="background1"/>
        </w:rPr>
        <w:t>Fest</w:t>
      </w:r>
      <w:proofErr w:type="spellEnd"/>
      <w:r w:rsidR="00D44FD5">
        <w:rPr>
          <w:rFonts w:cstheme="minorHAnsi"/>
          <w:color w:val="FFFFFF" w:themeColor="background1"/>
        </w:rPr>
        <w:t xml:space="preserve">, c’est : </w:t>
      </w:r>
    </w:p>
    <w:p w14:paraId="2C490D21" w14:textId="42808E99" w:rsidR="0021636B" w:rsidRPr="0043291C" w:rsidRDefault="0042496F" w:rsidP="001515DD">
      <w:pPr>
        <w:rPr>
          <w:rFonts w:cstheme="minorHAnsi"/>
          <w:color w:val="FFFFFF" w:themeColor="background1"/>
        </w:rPr>
      </w:pPr>
      <w:r>
        <w:rPr>
          <w:rFonts w:cstheme="minorHAnsi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886CD5C" wp14:editId="6A4D22E3">
            <wp:simplePos x="0" y="0"/>
            <wp:positionH relativeFrom="column">
              <wp:posOffset>-621665</wp:posOffset>
            </wp:positionH>
            <wp:positionV relativeFrom="paragraph">
              <wp:posOffset>40115</wp:posOffset>
            </wp:positionV>
            <wp:extent cx="4707890" cy="1192530"/>
            <wp:effectExtent l="0" t="0" r="0" b="7620"/>
            <wp:wrapNone/>
            <wp:docPr id="21206555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CAB78" w14:textId="5705CA60" w:rsidR="00FE72DE" w:rsidRDefault="00FE72DE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4FF3CF84" w14:textId="77777777" w:rsidR="00FE72DE" w:rsidRDefault="00FE72DE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5B38D230" w14:textId="77777777" w:rsidR="0006355B" w:rsidRDefault="0006355B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2E2C397F" w14:textId="77777777" w:rsidR="0006355B" w:rsidRDefault="0006355B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1E8D8B69" w14:textId="78ACF99E" w:rsidR="0006355B" w:rsidRDefault="00D44FD5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5D272A9" wp14:editId="0AF3C6C0">
            <wp:simplePos x="0" y="0"/>
            <wp:positionH relativeFrom="column">
              <wp:posOffset>1962150</wp:posOffset>
            </wp:positionH>
            <wp:positionV relativeFrom="paragraph">
              <wp:posOffset>54003</wp:posOffset>
            </wp:positionV>
            <wp:extent cx="4475839" cy="945184"/>
            <wp:effectExtent l="0" t="0" r="1270" b="7620"/>
            <wp:wrapNone/>
            <wp:docPr id="17766138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839" cy="945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B96C7" w14:textId="118F77BD" w:rsidR="0006355B" w:rsidRDefault="0006355B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44336401" w14:textId="77777777" w:rsidR="0006355B" w:rsidRDefault="0006355B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77DE0AD5" w14:textId="153A4D1C" w:rsidR="0006355B" w:rsidRDefault="0006355B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197BC986" w14:textId="506E8473" w:rsidR="0006355B" w:rsidRDefault="00D44FD5" w:rsidP="00FE72DE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9C634D7" wp14:editId="0EFAA9F5">
            <wp:simplePos x="0" y="0"/>
            <wp:positionH relativeFrom="column">
              <wp:posOffset>-510568</wp:posOffset>
            </wp:positionH>
            <wp:positionV relativeFrom="paragraph">
              <wp:posOffset>215900</wp:posOffset>
            </wp:positionV>
            <wp:extent cx="4857750" cy="916940"/>
            <wp:effectExtent l="0" t="0" r="0" b="0"/>
            <wp:wrapNone/>
            <wp:docPr id="2842526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6167BA" w14:textId="0B54D4A5" w:rsidR="00AB0529" w:rsidRPr="0021636B" w:rsidRDefault="00AB0529" w:rsidP="0021636B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</w:p>
    <w:p w14:paraId="022B6348" w14:textId="29AA34BA" w:rsidR="00D44FD5" w:rsidRDefault="00D44FD5">
      <w:pPr>
        <w:rPr>
          <w:rFonts w:cstheme="minorHAnsi"/>
          <w:b/>
          <w:color w:val="4F81BD" w:themeColor="accent1"/>
          <w:sz w:val="24"/>
          <w:szCs w:val="24"/>
        </w:rPr>
      </w:pPr>
    </w:p>
    <w:p w14:paraId="10C66B9B" w14:textId="4C0196B7" w:rsidR="00D44FD5" w:rsidRDefault="00D44FD5">
      <w:pPr>
        <w:rPr>
          <w:rFonts w:cstheme="minorHAnsi"/>
          <w:b/>
          <w:color w:val="4F81BD" w:themeColor="accent1"/>
          <w:sz w:val="24"/>
          <w:szCs w:val="24"/>
        </w:rPr>
      </w:pPr>
      <w:r>
        <w:rPr>
          <w:rFonts w:cstheme="minorHAnsi"/>
          <w:b/>
          <w:color w:val="4F81BD" w:themeColor="accent1"/>
          <w:sz w:val="24"/>
          <w:szCs w:val="24"/>
        </w:rPr>
        <w:br w:type="page"/>
      </w:r>
    </w:p>
    <w:p w14:paraId="33E09826" w14:textId="77777777" w:rsidR="0021636B" w:rsidRDefault="0021636B" w:rsidP="00452573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</w:p>
    <w:p w14:paraId="3D3288DC" w14:textId="1D7AF2EF" w:rsidR="00D60D21" w:rsidRPr="000152F2" w:rsidRDefault="00D7187B" w:rsidP="00452573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  <w:r w:rsidRPr="000152F2">
        <w:rPr>
          <w:rFonts w:cstheme="minorHAnsi"/>
          <w:b/>
          <w:color w:val="4F81BD" w:themeColor="accent1"/>
          <w:sz w:val="24"/>
          <w:szCs w:val="24"/>
        </w:rPr>
        <w:t>C</w:t>
      </w:r>
      <w:r w:rsidR="00D60D21" w:rsidRPr="000152F2">
        <w:rPr>
          <w:rFonts w:cstheme="minorHAnsi"/>
          <w:b/>
          <w:color w:val="4F81BD" w:themeColor="accent1"/>
          <w:sz w:val="24"/>
          <w:szCs w:val="24"/>
        </w:rPr>
        <w:t>ritères</w:t>
      </w:r>
      <w:r w:rsidR="000152F2" w:rsidRPr="000152F2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Pr="000152F2">
        <w:rPr>
          <w:rFonts w:cstheme="minorHAnsi"/>
          <w:b/>
          <w:color w:val="4F81BD" w:themeColor="accent1"/>
          <w:sz w:val="24"/>
          <w:szCs w:val="24"/>
        </w:rPr>
        <w:t xml:space="preserve">d’éligibilité </w:t>
      </w:r>
    </w:p>
    <w:p w14:paraId="1CA38BC7" w14:textId="4E07A40D" w:rsidR="00D7187B" w:rsidRPr="0043291C" w:rsidRDefault="00D7187B" w:rsidP="00D7187B">
      <w:pPr>
        <w:spacing w:after="0"/>
        <w:rPr>
          <w:rFonts w:cstheme="minorHAnsi"/>
          <w:b/>
          <w:sz w:val="12"/>
          <w:szCs w:val="12"/>
        </w:rPr>
      </w:pPr>
    </w:p>
    <w:p w14:paraId="5175AB7D" w14:textId="19658BE4" w:rsidR="00B51732" w:rsidRDefault="00B51732" w:rsidP="000152F2">
      <w:pPr>
        <w:pStyle w:val="Sansinterligne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Être une </w:t>
      </w:r>
      <w:r w:rsidR="00AF0757">
        <w:rPr>
          <w:rFonts w:cstheme="minorHAnsi"/>
        </w:rPr>
        <w:t xml:space="preserve">jeune entreprise innovante, </w:t>
      </w:r>
      <w:r>
        <w:rPr>
          <w:rFonts w:cstheme="minorHAnsi"/>
        </w:rPr>
        <w:t xml:space="preserve">start-up </w:t>
      </w:r>
      <w:r w:rsidR="008C7F7A">
        <w:rPr>
          <w:rFonts w:cstheme="minorHAnsi"/>
        </w:rPr>
        <w:t>ou scale-up implantée en Auvergne-Rhône-Alpes</w:t>
      </w:r>
    </w:p>
    <w:p w14:paraId="6EBD0CC0" w14:textId="0674FF60" w:rsidR="00CE0F50" w:rsidRDefault="000825CA" w:rsidP="000152F2">
      <w:pPr>
        <w:pStyle w:val="Sansinterligne"/>
        <w:numPr>
          <w:ilvl w:val="0"/>
          <w:numId w:val="42"/>
        </w:numPr>
        <w:rPr>
          <w:rFonts w:cstheme="minorHAnsi"/>
        </w:rPr>
      </w:pPr>
      <w:r w:rsidRPr="000152F2">
        <w:rPr>
          <w:rFonts w:cstheme="minorHAnsi"/>
        </w:rPr>
        <w:t>P</w:t>
      </w:r>
      <w:r w:rsidR="0075277A" w:rsidRPr="000152F2">
        <w:rPr>
          <w:rFonts w:cstheme="minorHAnsi"/>
        </w:rPr>
        <w:t xml:space="preserve">roposer une </w:t>
      </w:r>
      <w:r w:rsidR="00CE0F50">
        <w:rPr>
          <w:rFonts w:cstheme="minorHAnsi"/>
        </w:rPr>
        <w:t>solution/</w:t>
      </w:r>
      <w:r w:rsidR="0075277A" w:rsidRPr="000152F2">
        <w:rPr>
          <w:rFonts w:cstheme="minorHAnsi"/>
        </w:rPr>
        <w:t>technologie innovante/de rupture</w:t>
      </w:r>
      <w:r w:rsidR="00CE0F50">
        <w:rPr>
          <w:rFonts w:cstheme="minorHAnsi"/>
        </w:rPr>
        <w:t xml:space="preserve">, pouvant faire l’objet de démonstration et en lien avec les : </w:t>
      </w:r>
    </w:p>
    <w:p w14:paraId="2A5B1DD5" w14:textId="0774E2BB" w:rsidR="00DB6F62" w:rsidRDefault="00CE0F50" w:rsidP="00CE0F50">
      <w:pPr>
        <w:pStyle w:val="Sansinterligne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>4 filières d’excellence de la Région : hydrogène, industrie de la santé, matériau durable, microélectronique et intelligence artificielle</w:t>
      </w:r>
    </w:p>
    <w:p w14:paraId="683DF014" w14:textId="2A2ACF5D" w:rsidR="00CE0F50" w:rsidRPr="00CE0F50" w:rsidRDefault="00CE0F50" w:rsidP="00CE0F50">
      <w:pPr>
        <w:pStyle w:val="Sansinterligne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 xml:space="preserve">13 secteurs : </w:t>
      </w:r>
      <w:r w:rsidRPr="00CE0F50">
        <w:rPr>
          <w:rFonts w:cstheme="minorHAnsi"/>
        </w:rPr>
        <w:t>Énergie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Mobilité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Aéronautique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Bâtiment et travaux publics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Numérique</w:t>
      </w:r>
      <w:r>
        <w:rPr>
          <w:rFonts w:cstheme="minorHAnsi"/>
        </w:rPr>
        <w:t xml:space="preserve"> &amp; E</w:t>
      </w:r>
      <w:r w:rsidRPr="00CE0F50">
        <w:rPr>
          <w:rFonts w:cstheme="minorHAnsi"/>
        </w:rPr>
        <w:t>lectronique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Santé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Chimie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Agriculture</w:t>
      </w:r>
      <w:r>
        <w:rPr>
          <w:rFonts w:cstheme="minorHAnsi"/>
        </w:rPr>
        <w:t>/</w:t>
      </w:r>
      <w:r w:rsidRPr="00CE0F50">
        <w:rPr>
          <w:rFonts w:cstheme="minorHAnsi"/>
        </w:rPr>
        <w:t>agroalimentaire</w:t>
      </w:r>
      <w:r>
        <w:rPr>
          <w:rFonts w:cstheme="minorHAnsi"/>
        </w:rPr>
        <w:t>/</w:t>
      </w:r>
      <w:r w:rsidRPr="00CE0F50">
        <w:rPr>
          <w:rFonts w:cstheme="minorHAnsi"/>
        </w:rPr>
        <w:t>forêt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Sport</w:t>
      </w:r>
      <w:r>
        <w:rPr>
          <w:rFonts w:cstheme="minorHAnsi"/>
        </w:rPr>
        <w:t>/</w:t>
      </w:r>
      <w:r w:rsidRPr="00CE0F50">
        <w:rPr>
          <w:rFonts w:cstheme="minorHAnsi"/>
        </w:rPr>
        <w:t>montagne</w:t>
      </w:r>
      <w:r>
        <w:rPr>
          <w:rFonts w:cstheme="minorHAnsi"/>
        </w:rPr>
        <w:t>/</w:t>
      </w:r>
      <w:r w:rsidRPr="00CE0F50">
        <w:rPr>
          <w:rFonts w:cstheme="minorHAnsi"/>
        </w:rPr>
        <w:t>tourisme</w:t>
      </w:r>
      <w:r>
        <w:rPr>
          <w:rFonts w:cstheme="minorHAnsi"/>
        </w:rPr>
        <w:t xml:space="preserve">, </w:t>
      </w:r>
      <w:r w:rsidRPr="00CE0F50">
        <w:rPr>
          <w:rFonts w:cstheme="minorHAnsi"/>
        </w:rPr>
        <w:t>Mécanique</w:t>
      </w:r>
      <w:r>
        <w:rPr>
          <w:rFonts w:cstheme="minorHAnsi"/>
        </w:rPr>
        <w:t>/</w:t>
      </w:r>
      <w:r w:rsidRPr="00CE0F50">
        <w:rPr>
          <w:rFonts w:cstheme="minorHAnsi"/>
        </w:rPr>
        <w:t>métallurgie</w:t>
      </w:r>
      <w:r>
        <w:rPr>
          <w:rFonts w:cstheme="minorHAnsi"/>
        </w:rPr>
        <w:t>/</w:t>
      </w:r>
      <w:r w:rsidRPr="00CE0F50">
        <w:rPr>
          <w:rFonts w:cstheme="minorHAnsi"/>
        </w:rPr>
        <w:t>machines robotique, Plastique, Luxe et</w:t>
      </w:r>
      <w:r>
        <w:rPr>
          <w:rFonts w:cstheme="minorHAnsi"/>
        </w:rPr>
        <w:t xml:space="preserve"> </w:t>
      </w:r>
      <w:r w:rsidRPr="00CE0F50">
        <w:rPr>
          <w:rFonts w:cstheme="minorHAnsi"/>
        </w:rPr>
        <w:t>Textile</w:t>
      </w:r>
    </w:p>
    <w:p w14:paraId="0E3ADBA4" w14:textId="6361AE86" w:rsidR="00490540" w:rsidRPr="00CE0F50" w:rsidRDefault="00CE0F50" w:rsidP="00CE0F50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E0F50">
        <w:rPr>
          <w:rFonts w:asciiTheme="minorHAnsi" w:hAnsiTheme="minorHAnsi" w:cstheme="minorHAnsi"/>
          <w:sz w:val="22"/>
          <w:szCs w:val="22"/>
          <w:lang w:eastAsia="en-US"/>
        </w:rPr>
        <w:t>Avoir la volonté de faire rayonner la Région et ses entreprises sur le salon</w:t>
      </w:r>
    </w:p>
    <w:p w14:paraId="0E9F518F" w14:textId="77777777" w:rsidR="00853AC6" w:rsidRDefault="00853AC6" w:rsidP="00452573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</w:p>
    <w:p w14:paraId="4D14E55A" w14:textId="2E83BABB" w:rsidR="00452573" w:rsidRPr="000152F2" w:rsidRDefault="00452573" w:rsidP="00452573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  <w:r w:rsidRPr="000152F2">
        <w:rPr>
          <w:rFonts w:cstheme="minorHAnsi"/>
          <w:b/>
          <w:color w:val="4F81BD" w:themeColor="accent1"/>
          <w:sz w:val="24"/>
          <w:szCs w:val="24"/>
        </w:rPr>
        <w:t>Critères de sélection</w:t>
      </w:r>
      <w:r>
        <w:rPr>
          <w:rFonts w:cstheme="minorHAnsi"/>
          <w:b/>
          <w:color w:val="4F81BD" w:themeColor="accent1"/>
          <w:sz w:val="24"/>
          <w:szCs w:val="24"/>
        </w:rPr>
        <w:t xml:space="preserve"> pour l’exposition </w:t>
      </w:r>
    </w:p>
    <w:p w14:paraId="0821CFED" w14:textId="50304109" w:rsidR="00266E97" w:rsidRPr="0043291C" w:rsidRDefault="00D60D21" w:rsidP="00D60D21">
      <w:pPr>
        <w:jc w:val="both"/>
        <w:rPr>
          <w:rFonts w:cstheme="minorHAnsi"/>
          <w:bCs/>
        </w:rPr>
      </w:pPr>
      <w:r w:rsidRPr="0043291C">
        <w:rPr>
          <w:rFonts w:cstheme="minorHAnsi"/>
        </w:rPr>
        <w:t>La sélection des structures exposant</w:t>
      </w:r>
      <w:r w:rsidR="00CC7532" w:rsidRPr="0043291C">
        <w:rPr>
          <w:rFonts w:cstheme="minorHAnsi"/>
        </w:rPr>
        <w:t>es</w:t>
      </w:r>
      <w:r w:rsidRPr="0043291C">
        <w:rPr>
          <w:rFonts w:cstheme="minorHAnsi"/>
        </w:rPr>
        <w:t xml:space="preserve"> sur le pavillon Région se </w:t>
      </w:r>
      <w:r w:rsidR="006A018F" w:rsidRPr="0043291C">
        <w:rPr>
          <w:rFonts w:cstheme="minorHAnsi"/>
        </w:rPr>
        <w:t>fera par</w:t>
      </w:r>
      <w:r w:rsidRPr="0043291C">
        <w:rPr>
          <w:rFonts w:cstheme="minorHAnsi"/>
        </w:rPr>
        <w:t xml:space="preserve"> un jury composé de représentants de la Région</w:t>
      </w:r>
      <w:r w:rsidR="005514C1" w:rsidRPr="0043291C">
        <w:rPr>
          <w:rFonts w:cstheme="minorHAnsi"/>
        </w:rPr>
        <w:t xml:space="preserve"> </w:t>
      </w:r>
      <w:r w:rsidR="0075277A" w:rsidRPr="0043291C">
        <w:rPr>
          <w:rFonts w:cstheme="minorHAnsi"/>
        </w:rPr>
        <w:t xml:space="preserve">et </w:t>
      </w:r>
      <w:r w:rsidRPr="0043291C">
        <w:rPr>
          <w:rFonts w:cstheme="minorHAnsi"/>
        </w:rPr>
        <w:t>des organismes partenaires</w:t>
      </w:r>
      <w:r w:rsidR="00DB6F62" w:rsidRPr="0043291C">
        <w:rPr>
          <w:rFonts w:cstheme="minorHAnsi"/>
        </w:rPr>
        <w:t xml:space="preserve"> </w:t>
      </w:r>
      <w:r w:rsidRPr="0043291C">
        <w:rPr>
          <w:rFonts w:cstheme="minorHAnsi"/>
        </w:rPr>
        <w:t xml:space="preserve">sur </w:t>
      </w:r>
      <w:r w:rsidRPr="0043291C">
        <w:rPr>
          <w:rFonts w:cstheme="minorHAnsi"/>
          <w:bCs/>
        </w:rPr>
        <w:t>les critères suivants</w:t>
      </w:r>
      <w:r w:rsidR="0075277A" w:rsidRPr="0043291C">
        <w:rPr>
          <w:rFonts w:cstheme="minorHAnsi"/>
          <w:bCs/>
        </w:rPr>
        <w:t xml:space="preserve">. </w:t>
      </w:r>
    </w:p>
    <w:p w14:paraId="39093E44" w14:textId="73026234" w:rsidR="006A018F" w:rsidRPr="00F4094C" w:rsidRDefault="00452573" w:rsidP="00F4094C">
      <w:pPr>
        <w:pStyle w:val="Paragraphedeliste"/>
        <w:numPr>
          <w:ilvl w:val="0"/>
          <w:numId w:val="47"/>
        </w:numPr>
        <w:jc w:val="both"/>
        <w:rPr>
          <w:rFonts w:cstheme="minorHAnsi"/>
          <w:bCs/>
        </w:rPr>
      </w:pPr>
      <w:r w:rsidRPr="00F4094C">
        <w:rPr>
          <w:rFonts w:cstheme="minorHAnsi"/>
          <w:bCs/>
        </w:rPr>
        <w:t>Caractère innovant du produit</w:t>
      </w:r>
    </w:p>
    <w:p w14:paraId="33B16A36" w14:textId="78A01E27" w:rsidR="00452573" w:rsidRPr="00F4094C" w:rsidRDefault="00452573" w:rsidP="00F4094C">
      <w:pPr>
        <w:pStyle w:val="Paragraphedeliste"/>
        <w:numPr>
          <w:ilvl w:val="0"/>
          <w:numId w:val="47"/>
        </w:numPr>
        <w:jc w:val="both"/>
        <w:rPr>
          <w:rFonts w:cstheme="minorHAnsi"/>
          <w:bCs/>
        </w:rPr>
      </w:pPr>
      <w:r w:rsidRPr="00F4094C">
        <w:rPr>
          <w:rFonts w:cstheme="minorHAnsi"/>
          <w:bCs/>
        </w:rPr>
        <w:t>Représentation sectorielle</w:t>
      </w:r>
    </w:p>
    <w:p w14:paraId="072F5EE3" w14:textId="52966F21" w:rsidR="00452573" w:rsidRPr="00F4094C" w:rsidRDefault="00452573" w:rsidP="00F4094C">
      <w:pPr>
        <w:pStyle w:val="Paragraphedeliste"/>
        <w:numPr>
          <w:ilvl w:val="0"/>
          <w:numId w:val="47"/>
        </w:numPr>
        <w:jc w:val="both"/>
        <w:rPr>
          <w:rFonts w:cstheme="minorHAnsi"/>
          <w:bCs/>
        </w:rPr>
      </w:pPr>
      <w:r w:rsidRPr="00F4094C">
        <w:rPr>
          <w:rFonts w:cstheme="minorHAnsi"/>
          <w:bCs/>
        </w:rPr>
        <w:t xml:space="preserve">Représentation géographique </w:t>
      </w:r>
    </w:p>
    <w:p w14:paraId="020EF104" w14:textId="77777777" w:rsidR="00490540" w:rsidRPr="0043291C" w:rsidRDefault="00490540" w:rsidP="00D60D21">
      <w:pPr>
        <w:pStyle w:val="Sansinterligne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38DA6053" w14:textId="368B23ED" w:rsidR="00D60D21" w:rsidRPr="0043291C" w:rsidRDefault="00E57301" w:rsidP="00E57301">
      <w:pPr>
        <w:pStyle w:val="Sansinterligne"/>
        <w:jc w:val="center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43291C">
        <w:rPr>
          <w:rFonts w:cstheme="minorHAnsi"/>
          <w:b/>
          <w:bCs/>
          <w:color w:val="FFFFFF" w:themeColor="background1"/>
          <w:sz w:val="24"/>
          <w:szCs w:val="24"/>
          <w:highlight w:val="darkCyan"/>
        </w:rPr>
        <w:t xml:space="preserve">CONTENU DE </w:t>
      </w:r>
      <w:r w:rsidR="00590678" w:rsidRPr="0043291C">
        <w:rPr>
          <w:rFonts w:cstheme="minorHAnsi"/>
          <w:b/>
          <w:bCs/>
          <w:color w:val="FFFFFF" w:themeColor="background1"/>
          <w:sz w:val="24"/>
          <w:szCs w:val="24"/>
          <w:highlight w:val="darkCyan"/>
        </w:rPr>
        <w:t>L’OFFRE</w:t>
      </w:r>
      <w:r w:rsidRPr="0043291C">
        <w:rPr>
          <w:rFonts w:cstheme="minorHAnsi"/>
          <w:b/>
          <w:bCs/>
          <w:color w:val="FFFFFF" w:themeColor="background1"/>
          <w:sz w:val="24"/>
          <w:szCs w:val="24"/>
          <w:highlight w:val="darkCyan"/>
        </w:rPr>
        <w:t xml:space="preserve"> REGIONALE</w:t>
      </w:r>
    </w:p>
    <w:p w14:paraId="3F365311" w14:textId="77777777" w:rsidR="00867579" w:rsidRPr="0043291C" w:rsidRDefault="00867579" w:rsidP="00867579">
      <w:pPr>
        <w:pStyle w:val="Sansinterligne"/>
        <w:jc w:val="both"/>
        <w:rPr>
          <w:rFonts w:cstheme="minorHAnsi"/>
        </w:rPr>
      </w:pPr>
    </w:p>
    <w:p w14:paraId="4DD7E2B4" w14:textId="29EB965C" w:rsidR="00867579" w:rsidRPr="0043291C" w:rsidRDefault="006A739F" w:rsidP="00867579">
      <w:pPr>
        <w:pStyle w:val="Sansinterligne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43291C">
        <w:rPr>
          <w:rFonts w:cstheme="minorHAnsi"/>
          <w:b/>
          <w:bCs/>
          <w:color w:val="0070C0"/>
          <w:sz w:val="24"/>
          <w:szCs w:val="24"/>
        </w:rPr>
        <w:t xml:space="preserve">UN </w:t>
      </w:r>
      <w:r w:rsidR="00867579" w:rsidRPr="0043291C">
        <w:rPr>
          <w:rFonts w:cstheme="minorHAnsi"/>
          <w:b/>
          <w:bCs/>
          <w:color w:val="0070C0"/>
          <w:sz w:val="24"/>
          <w:szCs w:val="24"/>
        </w:rPr>
        <w:t xml:space="preserve">ESPACE </w:t>
      </w:r>
      <w:r w:rsidR="00F40A71" w:rsidRPr="0043291C">
        <w:rPr>
          <w:rFonts w:cstheme="minorHAnsi"/>
          <w:b/>
          <w:bCs/>
          <w:color w:val="0070C0"/>
          <w:sz w:val="24"/>
          <w:szCs w:val="24"/>
        </w:rPr>
        <w:t xml:space="preserve">COLLECTIF </w:t>
      </w:r>
      <w:r w:rsidR="00867579" w:rsidRPr="0043291C">
        <w:rPr>
          <w:rFonts w:cstheme="minorHAnsi"/>
          <w:b/>
          <w:bCs/>
          <w:color w:val="0070C0"/>
          <w:sz w:val="24"/>
          <w:szCs w:val="24"/>
        </w:rPr>
        <w:t>SUR LE PAVILLON REGIONAL</w:t>
      </w:r>
    </w:p>
    <w:p w14:paraId="254D4AA1" w14:textId="67B45A74" w:rsidR="00565F70" w:rsidRPr="0043291C" w:rsidRDefault="00565F70" w:rsidP="00867579">
      <w:pPr>
        <w:pStyle w:val="Sansinterligne"/>
        <w:jc w:val="both"/>
        <w:rPr>
          <w:rFonts w:cstheme="minorHAnsi"/>
        </w:rPr>
      </w:pPr>
      <w:r w:rsidRPr="0043291C">
        <w:rPr>
          <w:rFonts w:cstheme="minorHAnsi"/>
        </w:rPr>
        <w:t>Conçu en ilot et comme un véritable espace de vie et d’échanges, le pavillon régional bénéficiera d’une visibilité propre</w:t>
      </w:r>
      <w:r w:rsidR="00853AC6">
        <w:rPr>
          <w:rFonts w:cstheme="minorHAnsi"/>
        </w:rPr>
        <w:t xml:space="preserve"> au salon Tech and </w:t>
      </w:r>
      <w:proofErr w:type="spellStart"/>
      <w:r w:rsidR="00853AC6">
        <w:rPr>
          <w:rFonts w:cstheme="minorHAnsi"/>
        </w:rPr>
        <w:t>Fest</w:t>
      </w:r>
      <w:proofErr w:type="spellEnd"/>
      <w:r w:rsidRPr="0043291C">
        <w:rPr>
          <w:rFonts w:cstheme="minorHAnsi"/>
        </w:rPr>
        <w:t>.</w:t>
      </w:r>
      <w:r w:rsidR="00AF0757">
        <w:rPr>
          <w:rFonts w:cstheme="minorHAnsi"/>
        </w:rPr>
        <w:t xml:space="preserve"> </w:t>
      </w:r>
    </w:p>
    <w:p w14:paraId="12C41FEC" w14:textId="3728FD4F" w:rsidR="00F5704F" w:rsidRPr="0043291C" w:rsidRDefault="00867579" w:rsidP="00867579">
      <w:pPr>
        <w:pStyle w:val="Sansinterligne"/>
        <w:jc w:val="both"/>
        <w:rPr>
          <w:rFonts w:cstheme="minorHAnsi"/>
        </w:rPr>
      </w:pPr>
      <w:r w:rsidRPr="0043291C">
        <w:rPr>
          <w:rFonts w:cstheme="minorHAnsi"/>
        </w:rPr>
        <w:t xml:space="preserve">Chaque entreprise </w:t>
      </w:r>
      <w:r w:rsidR="005A6E8A" w:rsidRPr="0043291C">
        <w:rPr>
          <w:rFonts w:cstheme="minorHAnsi"/>
        </w:rPr>
        <w:t xml:space="preserve">exposante </w:t>
      </w:r>
      <w:r w:rsidRPr="0043291C">
        <w:rPr>
          <w:rFonts w:cstheme="minorHAnsi"/>
        </w:rPr>
        <w:t xml:space="preserve">disposera </w:t>
      </w:r>
      <w:r w:rsidRPr="00B51732">
        <w:rPr>
          <w:rFonts w:cstheme="minorHAnsi"/>
          <w:b/>
          <w:bCs/>
        </w:rPr>
        <w:t xml:space="preserve">d’une borne avec petite </w:t>
      </w:r>
      <w:r w:rsidR="00565F70" w:rsidRPr="00B51732">
        <w:rPr>
          <w:rFonts w:cstheme="minorHAnsi"/>
          <w:b/>
          <w:bCs/>
        </w:rPr>
        <w:t>console</w:t>
      </w:r>
      <w:r w:rsidRPr="00B51732">
        <w:rPr>
          <w:rFonts w:cstheme="minorHAnsi"/>
          <w:b/>
          <w:bCs/>
        </w:rPr>
        <w:t xml:space="preserve"> intégrée</w:t>
      </w:r>
      <w:r w:rsidR="005A6E8A" w:rsidRPr="0043291C">
        <w:rPr>
          <w:rFonts w:cstheme="minorHAnsi"/>
        </w:rPr>
        <w:t xml:space="preserve">, </w:t>
      </w:r>
      <w:r w:rsidR="005A6E8A" w:rsidRPr="00B51732">
        <w:rPr>
          <w:rFonts w:cstheme="minorHAnsi"/>
          <w:b/>
          <w:bCs/>
        </w:rPr>
        <w:t>espace de rangement fermé</w:t>
      </w:r>
      <w:r w:rsidRPr="0043291C">
        <w:rPr>
          <w:rFonts w:cstheme="minorHAnsi"/>
        </w:rPr>
        <w:t xml:space="preserve">. </w:t>
      </w:r>
      <w:r w:rsidR="00AF0757">
        <w:rPr>
          <w:rFonts w:cstheme="minorHAnsi"/>
        </w:rPr>
        <w:t xml:space="preserve">Selon les candidatures et les produits exposés, l’espace pourra accueillir à peu près 15 bornes. </w:t>
      </w:r>
    </w:p>
    <w:p w14:paraId="3B59189F" w14:textId="77777777" w:rsidR="00867579" w:rsidRPr="0043291C" w:rsidRDefault="00867579" w:rsidP="00867579">
      <w:pPr>
        <w:pStyle w:val="Sansinterligne"/>
        <w:jc w:val="both"/>
        <w:rPr>
          <w:rFonts w:cstheme="minorHAnsi"/>
        </w:rPr>
      </w:pPr>
    </w:p>
    <w:p w14:paraId="08614672" w14:textId="77777777" w:rsidR="00F40A71" w:rsidRPr="00B51732" w:rsidRDefault="00F40A71" w:rsidP="00F40A71">
      <w:pPr>
        <w:pStyle w:val="Sansinterligne"/>
        <w:jc w:val="both"/>
        <w:rPr>
          <w:rFonts w:cstheme="minorHAnsi"/>
          <w:b/>
          <w:bCs/>
        </w:rPr>
      </w:pPr>
      <w:r w:rsidRPr="00B51732">
        <w:rPr>
          <w:rFonts w:cstheme="minorHAnsi"/>
          <w:b/>
          <w:bCs/>
        </w:rPr>
        <w:t xml:space="preserve">En fonction des entreprises sélectionnées et des éventuels démonstrateurs, la Région positionnera librement et directement les entreprises sur le pavillon. </w:t>
      </w:r>
    </w:p>
    <w:p w14:paraId="16D84235" w14:textId="77777777" w:rsidR="00F40A71" w:rsidRPr="0043291C" w:rsidRDefault="00F40A71" w:rsidP="00F40A71">
      <w:pPr>
        <w:pStyle w:val="Sansinterligne"/>
        <w:jc w:val="both"/>
        <w:rPr>
          <w:rFonts w:cstheme="minorHAnsi"/>
        </w:rPr>
      </w:pPr>
    </w:p>
    <w:p w14:paraId="0170A6FA" w14:textId="77777777" w:rsidR="00F40A71" w:rsidRPr="0043291C" w:rsidRDefault="00F40A71" w:rsidP="00F40A71">
      <w:pPr>
        <w:pStyle w:val="Sansinterligne"/>
        <w:jc w:val="both"/>
        <w:rPr>
          <w:rFonts w:cstheme="minorHAnsi"/>
        </w:rPr>
      </w:pPr>
      <w:r w:rsidRPr="0043291C">
        <w:rPr>
          <w:rFonts w:cstheme="minorHAnsi"/>
        </w:rPr>
        <w:t xml:space="preserve">L'objectif est de : </w:t>
      </w:r>
    </w:p>
    <w:p w14:paraId="59C26F61" w14:textId="2714CB08" w:rsidR="00F40A71" w:rsidRPr="0043291C" w:rsidRDefault="00F40A71" w:rsidP="000152F2">
      <w:pPr>
        <w:pStyle w:val="Sansinterligne"/>
        <w:numPr>
          <w:ilvl w:val="0"/>
          <w:numId w:val="44"/>
        </w:numPr>
        <w:jc w:val="both"/>
        <w:rPr>
          <w:rFonts w:cstheme="minorHAnsi"/>
        </w:rPr>
      </w:pPr>
      <w:proofErr w:type="gramStart"/>
      <w:r w:rsidRPr="0043291C">
        <w:rPr>
          <w:rFonts w:cstheme="minorHAnsi"/>
        </w:rPr>
        <w:t>maximiser</w:t>
      </w:r>
      <w:proofErr w:type="gramEnd"/>
      <w:r w:rsidRPr="0043291C">
        <w:rPr>
          <w:rFonts w:cstheme="minorHAnsi"/>
        </w:rPr>
        <w:t xml:space="preserve"> le flux de visiteurs sur le pavillon pour augmenter la visibilité des entreprises</w:t>
      </w:r>
    </w:p>
    <w:p w14:paraId="18AE2C05" w14:textId="6882F05F" w:rsidR="00F40A71" w:rsidRPr="000152F2" w:rsidRDefault="00F40A71" w:rsidP="00F40A71">
      <w:pPr>
        <w:pStyle w:val="Sansinterligne"/>
        <w:numPr>
          <w:ilvl w:val="0"/>
          <w:numId w:val="44"/>
        </w:numPr>
        <w:jc w:val="both"/>
        <w:rPr>
          <w:rFonts w:cstheme="minorHAnsi"/>
        </w:rPr>
      </w:pPr>
      <w:proofErr w:type="gramStart"/>
      <w:r w:rsidRPr="0043291C">
        <w:rPr>
          <w:rFonts w:cstheme="minorHAnsi"/>
        </w:rPr>
        <w:t>fluidifier</w:t>
      </w:r>
      <w:proofErr w:type="gramEnd"/>
      <w:r w:rsidRPr="0043291C">
        <w:rPr>
          <w:rFonts w:cstheme="minorHAnsi"/>
        </w:rPr>
        <w:t xml:space="preserve"> la circulation sur et en dehors du pavillo</w:t>
      </w:r>
      <w:r w:rsidR="000152F2">
        <w:rPr>
          <w:rFonts w:cstheme="minorHAnsi"/>
        </w:rPr>
        <w:t>n</w:t>
      </w:r>
    </w:p>
    <w:p w14:paraId="2B0E3476" w14:textId="77777777" w:rsidR="001A3473" w:rsidRPr="00D2787F" w:rsidRDefault="001A3473" w:rsidP="006A739F">
      <w:pPr>
        <w:spacing w:after="0"/>
        <w:rPr>
          <w:rFonts w:cstheme="minorHAnsi"/>
          <w:b/>
          <w:bCs/>
          <w:color w:val="0070C0"/>
        </w:rPr>
      </w:pPr>
    </w:p>
    <w:p w14:paraId="5870B69F" w14:textId="6437831F" w:rsidR="006A739F" w:rsidRPr="00D2787F" w:rsidRDefault="00565F70" w:rsidP="006A739F">
      <w:pPr>
        <w:spacing w:after="0"/>
        <w:rPr>
          <w:rFonts w:cstheme="minorHAnsi"/>
          <w:b/>
          <w:bCs/>
          <w:color w:val="0070C0"/>
        </w:rPr>
      </w:pPr>
      <w:r w:rsidRPr="00D2787F">
        <w:rPr>
          <w:rFonts w:cstheme="minorHAnsi"/>
          <w:b/>
          <w:bCs/>
          <w:color w:val="0070C0"/>
        </w:rPr>
        <w:t xml:space="preserve">TARIF DE L’OFFRE REGIONALE </w:t>
      </w:r>
    </w:p>
    <w:p w14:paraId="771AD75D" w14:textId="77777777" w:rsidR="006A739F" w:rsidRPr="0043291C" w:rsidRDefault="006A739F" w:rsidP="006A739F">
      <w:pPr>
        <w:spacing w:after="0"/>
        <w:rPr>
          <w:rFonts w:cstheme="minorHAnsi"/>
        </w:rPr>
      </w:pPr>
    </w:p>
    <w:p w14:paraId="5BC4F050" w14:textId="77777777" w:rsidR="006A739F" w:rsidRPr="00F939D0" w:rsidRDefault="006A739F" w:rsidP="006A739F">
      <w:pPr>
        <w:spacing w:after="0"/>
        <w:rPr>
          <w:rFonts w:cstheme="minorHAnsi"/>
          <w:b/>
          <w:bCs/>
        </w:rPr>
      </w:pPr>
      <w:r w:rsidRPr="00F939D0">
        <w:rPr>
          <w:rFonts w:cstheme="minorHAnsi"/>
          <w:b/>
          <w:bCs/>
        </w:rPr>
        <w:t xml:space="preserve">La Région Auvergne-Rhône-Alpes finance la totalité du pavillon : achat de l’espace, aménagement, fabrication du stand et les supports de communication affiliés à l’opération. </w:t>
      </w:r>
    </w:p>
    <w:p w14:paraId="2D440BB3" w14:textId="77777777" w:rsidR="006A739F" w:rsidRPr="0043291C" w:rsidRDefault="006A739F" w:rsidP="006A739F">
      <w:pPr>
        <w:spacing w:after="0"/>
        <w:rPr>
          <w:rFonts w:cstheme="minorHAnsi"/>
          <w:highlight w:val="yellow"/>
        </w:rPr>
      </w:pPr>
    </w:p>
    <w:p w14:paraId="4511426F" w14:textId="77777777" w:rsidR="006A739F" w:rsidRPr="0043291C" w:rsidRDefault="006A739F" w:rsidP="006A739F">
      <w:pPr>
        <w:pStyle w:val="Paragraphedeliste"/>
        <w:spacing w:after="0"/>
        <w:rPr>
          <w:rFonts w:cstheme="minorHAnsi"/>
          <w:spacing w:val="3"/>
          <w:w w:val="86"/>
        </w:rPr>
      </w:pPr>
    </w:p>
    <w:p w14:paraId="422E76C3" w14:textId="77777777" w:rsidR="006A739F" w:rsidRPr="0043291C" w:rsidRDefault="006A739F" w:rsidP="006A739F">
      <w:pPr>
        <w:pStyle w:val="Sansinterligne"/>
        <w:jc w:val="both"/>
        <w:rPr>
          <w:rFonts w:cstheme="minorHAnsi"/>
          <w:b/>
          <w:bCs/>
          <w:color w:val="4F81BD" w:themeColor="accent1"/>
        </w:rPr>
      </w:pPr>
      <w:r w:rsidRPr="0043291C">
        <w:rPr>
          <w:rFonts w:cstheme="minorHAnsi"/>
          <w:b/>
          <w:bCs/>
          <w:color w:val="4F81BD" w:themeColor="accent1"/>
        </w:rPr>
        <w:t xml:space="preserve">Conditions particulières : </w:t>
      </w:r>
    </w:p>
    <w:p w14:paraId="0B8EF9E6" w14:textId="094123E6" w:rsidR="006A739F" w:rsidRPr="0042496F" w:rsidRDefault="006A739F" w:rsidP="0043291C">
      <w:pPr>
        <w:pStyle w:val="Sansinterligne"/>
        <w:numPr>
          <w:ilvl w:val="0"/>
          <w:numId w:val="40"/>
        </w:numPr>
        <w:jc w:val="both"/>
        <w:rPr>
          <w:rFonts w:cstheme="minorHAnsi"/>
          <w:b/>
          <w:bCs/>
          <w:color w:val="4F81BD" w:themeColor="accent1"/>
        </w:rPr>
      </w:pPr>
      <w:r w:rsidRPr="0043291C">
        <w:rPr>
          <w:rFonts w:cstheme="minorHAnsi"/>
        </w:rPr>
        <w:t xml:space="preserve">La sélection des structures exposantes sur le pavillon Région se fera le </w:t>
      </w:r>
      <w:r w:rsidR="00452573">
        <w:rPr>
          <w:rFonts w:cstheme="minorHAnsi"/>
          <w:b/>
          <w:bCs/>
        </w:rPr>
        <w:t>13 décembre 2024</w:t>
      </w:r>
      <w:r w:rsidRPr="0043291C">
        <w:rPr>
          <w:rFonts w:cstheme="minorHAnsi"/>
        </w:rPr>
        <w:t>. La Région se réserve le droit de prolonger l’appel à manifestations</w:t>
      </w:r>
      <w:r w:rsidR="00452573">
        <w:rPr>
          <w:rFonts w:cstheme="minorHAnsi"/>
        </w:rPr>
        <w:t>.</w:t>
      </w:r>
    </w:p>
    <w:p w14:paraId="5A021DB0" w14:textId="1B427EAB" w:rsidR="0042496F" w:rsidRPr="0043291C" w:rsidRDefault="0042496F" w:rsidP="0043291C">
      <w:pPr>
        <w:pStyle w:val="Sansinterligne"/>
        <w:numPr>
          <w:ilvl w:val="0"/>
          <w:numId w:val="40"/>
        </w:numPr>
        <w:jc w:val="both"/>
        <w:rPr>
          <w:rFonts w:cstheme="minorHAnsi"/>
          <w:b/>
          <w:bCs/>
          <w:color w:val="4F81BD" w:themeColor="accent1"/>
        </w:rPr>
      </w:pPr>
      <w:r>
        <w:rPr>
          <w:rFonts w:cstheme="minorHAnsi"/>
        </w:rPr>
        <w:t xml:space="preserve">L’entreprise s’engage à rester les 2 jours sur le salon qui aura lieu les 5 et 6 février 2025 à </w:t>
      </w:r>
      <w:proofErr w:type="spellStart"/>
      <w:r>
        <w:rPr>
          <w:rFonts w:cstheme="minorHAnsi"/>
        </w:rPr>
        <w:t>Alpexpo</w:t>
      </w:r>
      <w:proofErr w:type="spellEnd"/>
      <w:r>
        <w:rPr>
          <w:rFonts w:cstheme="minorHAnsi"/>
        </w:rPr>
        <w:t xml:space="preserve"> - Grenoble</w:t>
      </w:r>
    </w:p>
    <w:p w14:paraId="0715A4FB" w14:textId="71AAC0CC" w:rsidR="006A739F" w:rsidRPr="0043291C" w:rsidRDefault="00FD09A5" w:rsidP="0043291C">
      <w:pPr>
        <w:pStyle w:val="Sansinterligne"/>
        <w:numPr>
          <w:ilvl w:val="0"/>
          <w:numId w:val="40"/>
        </w:numPr>
        <w:jc w:val="both"/>
        <w:rPr>
          <w:rFonts w:cstheme="minorHAnsi"/>
          <w:color w:val="7030A0"/>
        </w:rPr>
      </w:pPr>
      <w:r>
        <w:rPr>
          <w:rFonts w:cstheme="minorHAnsi"/>
        </w:rPr>
        <w:lastRenderedPageBreak/>
        <w:t xml:space="preserve">Afin de maintenir une cohérence et harmonie visuelle, </w:t>
      </w:r>
      <w:r w:rsidRPr="00B15BBD">
        <w:rPr>
          <w:rFonts w:cstheme="minorHAnsi"/>
        </w:rPr>
        <w:t>les</w:t>
      </w:r>
      <w:r>
        <w:rPr>
          <w:rFonts w:cstheme="minorHAnsi"/>
        </w:rPr>
        <w:t xml:space="preserve"> bornes/stations de travail correspondront à l’identité régionale tout en intégrant les visuels des entreprises. </w:t>
      </w:r>
      <w:r w:rsidRPr="00B51732">
        <w:rPr>
          <w:rFonts w:cstheme="minorHAnsi"/>
          <w:b/>
          <w:bCs/>
        </w:rPr>
        <w:t>Aucune bâche ou kakémono ne devront être ajoutés pour des raisons d’espace et de sécurité.</w:t>
      </w:r>
      <w:r>
        <w:rPr>
          <w:rFonts w:cstheme="minorHAnsi"/>
        </w:rPr>
        <w:t xml:space="preserve"> </w:t>
      </w:r>
    </w:p>
    <w:p w14:paraId="6466DC0A" w14:textId="77777777" w:rsidR="006A739F" w:rsidRPr="0043291C" w:rsidRDefault="006A739F" w:rsidP="0043291C">
      <w:pPr>
        <w:pStyle w:val="Sansinterligne"/>
        <w:numPr>
          <w:ilvl w:val="0"/>
          <w:numId w:val="40"/>
        </w:numPr>
        <w:jc w:val="both"/>
        <w:rPr>
          <w:rFonts w:cstheme="minorHAnsi"/>
        </w:rPr>
      </w:pPr>
      <w:r w:rsidRPr="0043291C">
        <w:rPr>
          <w:rFonts w:cstheme="minorHAnsi"/>
        </w:rPr>
        <w:t xml:space="preserve">La communication autour et sur l’événement sera réalisée et sous </w:t>
      </w:r>
      <w:r w:rsidRPr="00B15BBD">
        <w:rPr>
          <w:rFonts w:cstheme="minorHAnsi"/>
        </w:rPr>
        <w:t>charte de la Région.</w:t>
      </w:r>
    </w:p>
    <w:p w14:paraId="5D83D3AD" w14:textId="77777777" w:rsidR="006A739F" w:rsidRPr="0043291C" w:rsidRDefault="006A739F" w:rsidP="00AB3A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A990567" w14:textId="77777777" w:rsidR="006A739F" w:rsidRPr="0043291C" w:rsidRDefault="006A739F" w:rsidP="00AB3A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CDB29B7" w14:textId="77777777" w:rsidR="006A739F" w:rsidRPr="0043291C" w:rsidRDefault="006A739F" w:rsidP="00AB3A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3874BB8" w14:textId="77777777" w:rsidR="006A739F" w:rsidRPr="0043291C" w:rsidRDefault="006A739F" w:rsidP="00AB3A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4579244" w14:textId="1B962379" w:rsidR="00D57C88" w:rsidRPr="007003B7" w:rsidRDefault="00D60D21" w:rsidP="00AB3A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eastAsia="en-US"/>
        </w:rPr>
      </w:pPr>
      <w:r w:rsidRPr="007003B7">
        <w:rPr>
          <w:rFonts w:asciiTheme="minorHAnsi" w:hAnsiTheme="minorHAnsi" w:cstheme="minorHAnsi"/>
          <w:b/>
          <w:color w:val="C00000"/>
          <w:sz w:val="22"/>
          <w:szCs w:val="22"/>
          <w:lang w:eastAsia="en-US"/>
        </w:rPr>
        <w:t xml:space="preserve">Candidatez </w:t>
      </w:r>
      <w:r w:rsidR="00DD7FBC">
        <w:rPr>
          <w:rFonts w:asciiTheme="minorHAnsi" w:hAnsiTheme="minorHAnsi" w:cstheme="minorHAnsi"/>
          <w:b/>
          <w:color w:val="C00000"/>
          <w:sz w:val="22"/>
          <w:szCs w:val="22"/>
          <w:lang w:eastAsia="en-US"/>
        </w:rPr>
        <w:t xml:space="preserve">avant le </w:t>
      </w:r>
      <w:r w:rsidR="00452573">
        <w:rPr>
          <w:rFonts w:asciiTheme="minorHAnsi" w:hAnsiTheme="minorHAnsi" w:cstheme="minorHAnsi"/>
          <w:b/>
          <w:color w:val="C00000"/>
          <w:sz w:val="22"/>
          <w:szCs w:val="22"/>
          <w:lang w:eastAsia="en-US"/>
        </w:rPr>
        <w:t>11 décembre 2024 – 12h</w:t>
      </w:r>
    </w:p>
    <w:p w14:paraId="32DF6BAC" w14:textId="1485B33C" w:rsidR="00D3220A" w:rsidRPr="007003B7" w:rsidRDefault="00D60D21" w:rsidP="00F81E00">
      <w:pPr>
        <w:spacing w:after="0"/>
        <w:jc w:val="center"/>
        <w:rPr>
          <w:rStyle w:val="Lienhypertexte"/>
          <w:rFonts w:cstheme="minorHAnsi"/>
          <w:b/>
          <w:bCs/>
          <w:color w:val="C00000"/>
        </w:rPr>
      </w:pPr>
      <w:r w:rsidRPr="007003B7">
        <w:rPr>
          <w:rFonts w:cstheme="minorHAnsi"/>
          <w:color w:val="C00000"/>
        </w:rPr>
        <w:t xml:space="preserve">Dépôt des candidatures </w:t>
      </w:r>
      <w:bookmarkStart w:id="0" w:name="_Hlk34296338"/>
      <w:bookmarkEnd w:id="0"/>
      <w:r w:rsidR="00F81E00" w:rsidRPr="007003B7">
        <w:rPr>
          <w:rFonts w:cstheme="minorHAnsi"/>
          <w:color w:val="C00000"/>
        </w:rPr>
        <w:t xml:space="preserve">sur la boite </w:t>
      </w:r>
      <w:proofErr w:type="gramStart"/>
      <w:r w:rsidR="00F81E00" w:rsidRPr="007003B7">
        <w:rPr>
          <w:rFonts w:cstheme="minorHAnsi"/>
          <w:color w:val="C00000"/>
        </w:rPr>
        <w:t>email</w:t>
      </w:r>
      <w:proofErr w:type="gramEnd"/>
      <w:r w:rsidR="00F81E00" w:rsidRPr="007003B7">
        <w:rPr>
          <w:rFonts w:cstheme="minorHAnsi"/>
          <w:color w:val="C00000"/>
        </w:rPr>
        <w:t xml:space="preserve"> : </w:t>
      </w:r>
      <w:hyperlink r:id="rId13" w:history="1">
        <w:r w:rsidR="009B3C56" w:rsidRPr="007003B7">
          <w:rPr>
            <w:rStyle w:val="Lienhypertexte"/>
            <w:rFonts w:cstheme="minorHAnsi"/>
            <w:b/>
            <w:bCs/>
            <w:color w:val="C00000"/>
          </w:rPr>
          <w:t>economie@auvergnerhonealpes.fr</w:t>
        </w:r>
      </w:hyperlink>
    </w:p>
    <w:p w14:paraId="16C8F4A9" w14:textId="7A42D45B" w:rsidR="009B3C56" w:rsidRPr="0043291C" w:rsidRDefault="009B3C56" w:rsidP="00F939D0">
      <w:pPr>
        <w:spacing w:after="0" w:line="240" w:lineRule="auto"/>
        <w:jc w:val="center"/>
        <w:rPr>
          <w:rFonts w:cstheme="minorHAnsi"/>
          <w:color w:val="FFFFFF" w:themeColor="background1"/>
          <w:sz w:val="21"/>
          <w:szCs w:val="21"/>
        </w:rPr>
      </w:pPr>
      <w:r w:rsidRPr="0043291C">
        <w:rPr>
          <w:rFonts w:cstheme="minorHAnsi"/>
          <w:color w:val="353D4D"/>
          <w:sz w:val="20"/>
          <w:szCs w:val="20"/>
        </w:rPr>
        <w:br w:type="page"/>
      </w:r>
      <w:r w:rsidRPr="0043291C">
        <w:rPr>
          <w:rFonts w:cstheme="minorHAnsi"/>
          <w:b/>
          <w:color w:val="0096DE"/>
          <w:sz w:val="32"/>
        </w:rPr>
        <w:lastRenderedPageBreak/>
        <w:t>FORMULAIRE DE CANDIDATURE</w:t>
      </w:r>
    </w:p>
    <w:p w14:paraId="365EB297" w14:textId="77777777" w:rsidR="009B3C56" w:rsidRPr="0043291C" w:rsidRDefault="009B3C56" w:rsidP="009B3C56">
      <w:pPr>
        <w:rPr>
          <w:rFonts w:cstheme="minorHAnsi"/>
          <w:b/>
          <w:color w:val="0096DE"/>
          <w:sz w:val="32"/>
        </w:rPr>
      </w:pPr>
      <w:r w:rsidRPr="0043291C">
        <w:rPr>
          <w:rFonts w:cstheme="minorHAnsi"/>
        </w:rPr>
        <w:t>Vous trouverez ci-dessous un cadre de réponse au cahier des charges de l’AMI. Merci de le détailler au maximum et d’étayer vos réponses par des données chiffrées dès que cela est possible.</w:t>
      </w:r>
    </w:p>
    <w:p w14:paraId="69F6115C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2004F3B4" w14:textId="5540C2A6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4"/>
          <w:szCs w:val="20"/>
        </w:rPr>
      </w:pPr>
      <w:r w:rsidRPr="0043291C">
        <w:rPr>
          <w:rFonts w:cstheme="minorHAnsi"/>
          <w:b/>
          <w:color w:val="353D4D"/>
          <w:sz w:val="24"/>
          <w:szCs w:val="20"/>
        </w:rPr>
        <w:t>Identification de l’organisme</w:t>
      </w:r>
      <w:r w:rsidR="00D331B5" w:rsidRPr="0043291C">
        <w:rPr>
          <w:rFonts w:cstheme="minorHAnsi"/>
          <w:b/>
          <w:color w:val="353D4D"/>
          <w:sz w:val="24"/>
          <w:szCs w:val="20"/>
        </w:rPr>
        <w:t xml:space="preserve"> / l’entreprise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9B3C56" w:rsidRPr="0043291C" w14:paraId="1C32D4F8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0ED6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Raison sociale / Nom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EC3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0E7E" w:rsidRPr="0043291C" w14:paraId="2A2264B4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AF2" w14:textId="63340A2D" w:rsidR="00020E7E" w:rsidRPr="0043291C" w:rsidRDefault="00020E7E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SIRET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437" w14:textId="77777777" w:rsidR="00020E7E" w:rsidRPr="0043291C" w:rsidRDefault="00020E7E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4ADC6A4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8"/>
        </w:rPr>
      </w:pPr>
    </w:p>
    <w:p w14:paraId="09AA416C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sz w:val="24"/>
          <w:szCs w:val="20"/>
        </w:rPr>
      </w:pPr>
      <w:r w:rsidRPr="0043291C">
        <w:rPr>
          <w:rFonts w:cstheme="minorHAnsi"/>
          <w:b/>
          <w:sz w:val="24"/>
          <w:szCs w:val="20"/>
        </w:rPr>
        <w:t>Identification du contact en charge de votre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3C56" w:rsidRPr="0043291C" w14:paraId="02ACE656" w14:textId="77777777" w:rsidTr="00B15B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66B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Nom, prénom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AD4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75338719" w14:textId="77777777" w:rsidTr="00B15B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1103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Fonction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A89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37038534" w14:textId="77777777" w:rsidTr="00B15B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62A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Téléphone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B4E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29B476BC" w14:textId="77777777" w:rsidTr="00B15B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BE0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E01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B3BD0E2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10C925A0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0FB53575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4"/>
          <w:szCs w:val="20"/>
        </w:rPr>
      </w:pPr>
      <w:r w:rsidRPr="0043291C">
        <w:rPr>
          <w:rFonts w:cstheme="minorHAnsi"/>
          <w:b/>
          <w:color w:val="353D4D"/>
          <w:sz w:val="24"/>
          <w:szCs w:val="20"/>
        </w:rPr>
        <w:t>Coordonnées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9B3C56" w:rsidRPr="0043291C" w14:paraId="0378B275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42C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N° et rue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E71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1F1B1465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D7F8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CP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80B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2AB652DF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3B95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Ville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B9C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61F6BCFA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10F3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Téléphone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F3F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7B8B1E34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B89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Site internet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302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129FDD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1C8B9537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4"/>
          <w:szCs w:val="20"/>
        </w:rPr>
      </w:pPr>
      <w:r w:rsidRPr="0043291C">
        <w:rPr>
          <w:rFonts w:cstheme="minorHAnsi"/>
          <w:b/>
          <w:color w:val="353D4D"/>
          <w:sz w:val="24"/>
          <w:szCs w:val="20"/>
        </w:rPr>
        <w:t>Présentation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9B3C56" w:rsidRPr="0043291C" w14:paraId="2579C9ED" w14:textId="77777777" w:rsidTr="00B15BBD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DBD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Nature de l’activité</w:t>
            </w:r>
          </w:p>
          <w:p w14:paraId="1DC372F9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037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2329A772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10097A0A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569B78E5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47AB5162" w14:textId="77777777" w:rsidTr="00B15BBD">
        <w:trPr>
          <w:trHeight w:val="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FAE" w14:textId="16F3D375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 xml:space="preserve">Secteur d’expertise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9523" w14:textId="77777777" w:rsidR="009B3C56" w:rsidRPr="0043291C" w:rsidRDefault="009B3C56" w:rsidP="00490540">
            <w:pPr>
              <w:pStyle w:val="Sansinterligne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9B3C56" w:rsidRPr="0043291C" w14:paraId="3251EBDB" w14:textId="77777777" w:rsidTr="00B15BBD">
        <w:trPr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E523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Implantation(s) géographique(s)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C99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3CDBB83B" w14:textId="77777777" w:rsidTr="00B15BBD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F4F9" w14:textId="3CF51EFB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Modèle économique</w:t>
            </w:r>
            <w:r w:rsidR="00D331B5" w:rsidRPr="0043291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D331B5" w:rsidRPr="0043291C">
              <w:rPr>
                <w:rFonts w:cstheme="minorHAnsi"/>
                <w:sz w:val="20"/>
                <w:szCs w:val="20"/>
              </w:rPr>
              <w:t>BtB</w:t>
            </w:r>
            <w:proofErr w:type="spellEnd"/>
            <w:r w:rsidR="00D331B5" w:rsidRPr="0043291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331B5" w:rsidRPr="0043291C">
              <w:rPr>
                <w:rFonts w:cstheme="minorHAnsi"/>
                <w:sz w:val="20"/>
                <w:szCs w:val="20"/>
              </w:rPr>
              <w:t>BtC</w:t>
            </w:r>
            <w:proofErr w:type="spellEnd"/>
            <w:r w:rsidR="00D331B5" w:rsidRPr="0043291C">
              <w:rPr>
                <w:rFonts w:cstheme="minorHAnsi"/>
                <w:sz w:val="20"/>
                <w:szCs w:val="20"/>
              </w:rPr>
              <w:t>, abonnements…)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1B8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437859A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8"/>
        </w:rPr>
      </w:pPr>
    </w:p>
    <w:p w14:paraId="710D3A70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4"/>
          <w:szCs w:val="20"/>
        </w:rPr>
      </w:pPr>
    </w:p>
    <w:p w14:paraId="2387BE32" w14:textId="77777777" w:rsidR="009B3C56" w:rsidRPr="0043291C" w:rsidRDefault="009B3C56" w:rsidP="009B3C56">
      <w:pPr>
        <w:pStyle w:val="Sansinterligne"/>
        <w:jc w:val="both"/>
        <w:rPr>
          <w:rFonts w:cstheme="minorHAnsi"/>
          <w:b/>
          <w:color w:val="353D4D"/>
          <w:sz w:val="24"/>
          <w:szCs w:val="20"/>
        </w:rPr>
      </w:pPr>
      <w:r w:rsidRPr="0043291C">
        <w:rPr>
          <w:rFonts w:cstheme="minorHAnsi"/>
          <w:b/>
          <w:color w:val="353D4D"/>
          <w:sz w:val="24"/>
          <w:szCs w:val="20"/>
        </w:rPr>
        <w:t>Eléments financiers (pour les entreprises)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164E40" w:rsidRPr="0043291C" w14:paraId="74195D96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88F" w14:textId="77777777" w:rsidR="00164E40" w:rsidRPr="0043291C" w:rsidRDefault="00164E40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 xml:space="preserve">Chiffre d’affaires HT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140" w14:textId="77777777" w:rsidR="00164E40" w:rsidRPr="0043291C" w:rsidRDefault="00164E40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E40" w:rsidRPr="0043291C" w14:paraId="40A71045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037" w14:textId="77777777" w:rsidR="00164E40" w:rsidRPr="0043291C" w:rsidRDefault="00164E40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% export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708" w14:textId="77777777" w:rsidR="00164E40" w:rsidRPr="0043291C" w:rsidRDefault="00164E40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E40" w:rsidRPr="0043291C" w14:paraId="1B4E141F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FFC8" w14:textId="77777777" w:rsidR="00164E40" w:rsidRPr="0043291C" w:rsidRDefault="00164E40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Capital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7E4" w14:textId="77777777" w:rsidR="00164E40" w:rsidRPr="0043291C" w:rsidRDefault="00164E40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E40" w:rsidRPr="0043291C" w14:paraId="00E3B7F0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CCF" w14:textId="77777777" w:rsidR="00164E40" w:rsidRPr="0043291C" w:rsidRDefault="00164E40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Effectif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8FC" w14:textId="77777777" w:rsidR="00164E40" w:rsidRPr="0043291C" w:rsidRDefault="00164E40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B1428D0" w14:textId="77777777" w:rsidR="009B3C56" w:rsidRPr="0043291C" w:rsidRDefault="009B3C56" w:rsidP="009B3C56">
      <w:pPr>
        <w:pStyle w:val="Sansinterligne"/>
        <w:ind w:left="1080"/>
        <w:jc w:val="both"/>
        <w:rPr>
          <w:rFonts w:cstheme="minorHAnsi"/>
        </w:rPr>
      </w:pPr>
    </w:p>
    <w:p w14:paraId="0F6E7701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  <w:r w:rsidRPr="0043291C">
        <w:rPr>
          <w:rFonts w:cstheme="minorHAnsi"/>
          <w:b/>
        </w:rPr>
        <w:t>Appartenance à un groupe</w:t>
      </w:r>
      <w:r w:rsidRPr="0043291C">
        <w:rPr>
          <w:rFonts w:cstheme="minorHAnsi"/>
        </w:rPr>
        <w:t> :  OUI / NON</w:t>
      </w:r>
    </w:p>
    <w:p w14:paraId="1BD80C3A" w14:textId="77777777" w:rsidR="009B3C56" w:rsidRPr="0043291C" w:rsidRDefault="009B3C56" w:rsidP="009B3C56">
      <w:pPr>
        <w:pStyle w:val="Sansinterligne"/>
        <w:ind w:left="708"/>
        <w:jc w:val="both"/>
        <w:rPr>
          <w:rFonts w:cstheme="minorHAnsi"/>
        </w:rPr>
      </w:pPr>
      <w:r w:rsidRPr="0043291C">
        <w:rPr>
          <w:rFonts w:cstheme="minorHAnsi"/>
        </w:rPr>
        <w:t xml:space="preserve">Si oui :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9B3C56" w:rsidRPr="0043291C" w14:paraId="779A947A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BCA6" w14:textId="77777777" w:rsidR="009B3C56" w:rsidRPr="0043291C" w:rsidRDefault="009B3C56" w:rsidP="00CF34C8">
            <w:pPr>
              <w:pStyle w:val="Sansinterligne"/>
              <w:ind w:left="30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Raison sociale du groupe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41" w14:textId="77777777" w:rsidR="009B3C56" w:rsidRPr="0043291C" w:rsidRDefault="009B3C56" w:rsidP="00CF34C8">
            <w:pPr>
              <w:pStyle w:val="Sansinterligne"/>
              <w:ind w:left="10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4085B93E" w14:textId="77777777" w:rsidTr="00B15B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13DF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Effectif consolidé du groupe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5C1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5205658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249D63AF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4505F1C3" w14:textId="77777777" w:rsidR="009B3C56" w:rsidRPr="0043291C" w:rsidRDefault="009B3C56" w:rsidP="009B3C56">
      <w:pPr>
        <w:pStyle w:val="Sansinterligne"/>
        <w:jc w:val="both"/>
        <w:rPr>
          <w:rFonts w:cstheme="minorHAnsi"/>
          <w:sz w:val="20"/>
          <w:szCs w:val="20"/>
        </w:rPr>
      </w:pPr>
      <w:r w:rsidRPr="0043291C">
        <w:rPr>
          <w:rFonts w:cstheme="minorHAnsi"/>
          <w:b/>
          <w:color w:val="353D4D"/>
          <w:sz w:val="24"/>
          <w:szCs w:val="20"/>
        </w:rPr>
        <w:t>Présentation de l’offre innovante proposée pour l’exposition (produit/service)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9B3C56" w:rsidRPr="0043291C" w14:paraId="37B92CF6" w14:textId="77777777" w:rsidTr="00B15BBD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A0BB" w14:textId="77777777" w:rsidR="009B3C56" w:rsidRPr="00B15BBD" w:rsidRDefault="009B3C56" w:rsidP="00CF34C8">
            <w:pPr>
              <w:pStyle w:val="Sansinterligne"/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 xml:space="preserve">Intitulé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613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15176D9B" w14:textId="77777777" w:rsidTr="00B15BBD">
        <w:trPr>
          <w:trHeight w:val="1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CD6" w14:textId="77777777" w:rsidR="009B3C56" w:rsidRPr="00B15BBD" w:rsidRDefault="009B3C56" w:rsidP="00CF34C8">
            <w:pPr>
              <w:pStyle w:val="Sansinterligne"/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Description</w:t>
            </w:r>
          </w:p>
          <w:p w14:paraId="263974EC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054739C9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43291C">
              <w:rPr>
                <w:rFonts w:cstheme="minorHAnsi"/>
                <w:sz w:val="20"/>
                <w:szCs w:val="20"/>
              </w:rPr>
              <w:t>joindre</w:t>
            </w:r>
            <w:proofErr w:type="gramEnd"/>
            <w:r w:rsidRPr="0043291C">
              <w:rPr>
                <w:rFonts w:cstheme="minorHAnsi"/>
                <w:sz w:val="20"/>
                <w:szCs w:val="20"/>
              </w:rPr>
              <w:t xml:space="preserve"> une photo + une annexe technique si nécessaire)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267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2E476CBB" w14:textId="77777777" w:rsidTr="00B15BBD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206" w14:textId="0D59AD72" w:rsidR="009B3C56" w:rsidRPr="00B15BBD" w:rsidRDefault="009B3C56" w:rsidP="00CF34C8">
            <w:pPr>
              <w:pStyle w:val="Sansinterligne"/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>Cas d’usage/référence grâce à votre solution.</w:t>
            </w:r>
          </w:p>
          <w:p w14:paraId="2C6DD14B" w14:textId="77777777" w:rsidR="009B3C56" w:rsidRPr="0043291C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  <w:p w14:paraId="65F24903" w14:textId="77777777" w:rsidR="009B3C56" w:rsidRPr="0043291C" w:rsidRDefault="009B3C56" w:rsidP="009D5BCC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6F2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4FF9693F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61B8B4CA" w14:textId="77777777" w:rsidTr="00B15BBD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54F" w14:textId="77777777" w:rsidR="00B15BBD" w:rsidRDefault="00B15BBD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>Démonstration</w:t>
            </w:r>
          </w:p>
          <w:p w14:paraId="1104F328" w14:textId="182A6B4A" w:rsidR="00B15BBD" w:rsidRDefault="009B3C56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Votre produit peut-il être testé par les visiteurs sur le stand ? Peut-il faire l’objet d’une démonstration ?</w:t>
            </w:r>
            <w:r w:rsidR="00866689" w:rsidRPr="0043291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2D0C4A" w14:textId="4C02585E" w:rsidR="009B3C56" w:rsidRPr="0043291C" w:rsidRDefault="00496522" w:rsidP="00CF34C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3291C">
              <w:rPr>
                <w:rFonts w:cstheme="minorHAnsi"/>
                <w:sz w:val="20"/>
                <w:szCs w:val="20"/>
              </w:rPr>
              <w:t>C</w:t>
            </w:r>
            <w:r w:rsidR="009B3C56" w:rsidRPr="0043291C">
              <w:rPr>
                <w:rFonts w:cstheme="minorHAnsi"/>
                <w:sz w:val="20"/>
                <w:szCs w:val="20"/>
              </w:rPr>
              <w:t>omment ?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21F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5BBD" w:rsidRPr="0043291C" w14:paraId="5921849B" w14:textId="77777777" w:rsidTr="00B15BBD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4D8" w14:textId="6562CB57" w:rsidR="00B15BBD" w:rsidRDefault="00B15BBD" w:rsidP="00CF34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 xml:space="preserve">Eléments techniques du démonstrateur : </w:t>
            </w:r>
          </w:p>
          <w:p w14:paraId="0447EDF5" w14:textId="081D54FD" w:rsidR="000152F2" w:rsidRPr="000152F2" w:rsidRDefault="000152F2" w:rsidP="00CF34C8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152F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Données à compléter obligatoirement</w:t>
            </w:r>
          </w:p>
          <w:p w14:paraId="0628DCE5" w14:textId="714F416D" w:rsidR="00B15BBD" w:rsidRDefault="00B15BBD" w:rsidP="00CF34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Dimensions : Hauteur, -Longueur et Largeur</w:t>
            </w:r>
          </w:p>
          <w:p w14:paraId="2F751976" w14:textId="76D8AC19" w:rsidR="00B15BBD" w:rsidRDefault="00B15BBD" w:rsidP="00CF34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Poids </w:t>
            </w:r>
          </w:p>
          <w:p w14:paraId="46B7D5FA" w14:textId="46D6C92C" w:rsidR="00B15BBD" w:rsidRDefault="00B15BBD" w:rsidP="00CF34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Besoins électriques (connectique, source d’alimentation…)</w:t>
            </w:r>
          </w:p>
          <w:p w14:paraId="53029C87" w14:textId="7995CAA5" w:rsidR="00B15BBD" w:rsidRDefault="00B15BBD" w:rsidP="00CF34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Photo à joindre </w:t>
            </w:r>
          </w:p>
          <w:p w14:paraId="18B8944A" w14:textId="77777777" w:rsidR="00B15BBD" w:rsidRDefault="00B15BBD" w:rsidP="00CF34C8">
            <w:pPr>
              <w:rPr>
                <w:rFonts w:cstheme="minorHAnsi"/>
                <w:sz w:val="20"/>
                <w:szCs w:val="20"/>
              </w:rPr>
            </w:pPr>
          </w:p>
          <w:p w14:paraId="1DBED726" w14:textId="62C38E88" w:rsidR="00B15BBD" w:rsidRPr="0043291C" w:rsidRDefault="00B15BBD" w:rsidP="00CF34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046" w14:textId="77777777" w:rsidR="00B15BBD" w:rsidRPr="0043291C" w:rsidRDefault="00B15BBD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4ED2728B" w14:textId="77777777" w:rsidTr="00B15BBD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B3B" w14:textId="5D947931" w:rsidR="009B3C56" w:rsidRPr="00B15BBD" w:rsidRDefault="009B3C56" w:rsidP="00CF34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 xml:space="preserve">Marchés ciblés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8BE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5E63107C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197C5F7B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5367C3E1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1A9E919C" w14:textId="77777777" w:rsidTr="00B15BBD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63C" w14:textId="77777777" w:rsidR="009B3C56" w:rsidRPr="00B15BBD" w:rsidRDefault="009B3C56" w:rsidP="00CF34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 xml:space="preserve">Potentiel de développement à l’international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089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B3C56" w:rsidRPr="0043291C" w14:paraId="06B40DDA" w14:textId="77777777" w:rsidTr="00B15BBD">
        <w:trPr>
          <w:trHeight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30F" w14:textId="731E774E" w:rsidR="009B3C56" w:rsidRPr="00B15BBD" w:rsidRDefault="009B3C56" w:rsidP="00CF34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5BBD">
              <w:rPr>
                <w:rFonts w:cstheme="minorHAnsi"/>
                <w:b/>
                <w:bCs/>
                <w:sz w:val="20"/>
                <w:szCs w:val="20"/>
              </w:rPr>
              <w:t>Quelques premières références</w:t>
            </w:r>
            <w:r w:rsidR="008D4F99" w:rsidRPr="00B15BBD">
              <w:rPr>
                <w:rFonts w:cstheme="minorHAnsi"/>
                <w:b/>
                <w:bCs/>
                <w:sz w:val="20"/>
                <w:szCs w:val="20"/>
              </w:rPr>
              <w:t>/clients</w:t>
            </w:r>
            <w:r w:rsidRPr="00B15BBD">
              <w:rPr>
                <w:rFonts w:cstheme="minorHAnsi"/>
                <w:b/>
                <w:bCs/>
                <w:sz w:val="20"/>
                <w:szCs w:val="20"/>
              </w:rPr>
              <w:t xml:space="preserve"> significati</w:t>
            </w:r>
            <w:r w:rsidR="008D4F99" w:rsidRPr="00B15BBD">
              <w:rPr>
                <w:rFonts w:cstheme="minorHAnsi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26E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11AA007C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41E14334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  <w:p w14:paraId="79DBF788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F3552C4" w14:textId="77777777" w:rsidR="009B3C56" w:rsidRPr="0043291C" w:rsidRDefault="009B3C56" w:rsidP="009B3C56">
      <w:pPr>
        <w:pStyle w:val="Sansinterligne"/>
        <w:jc w:val="both"/>
        <w:rPr>
          <w:rFonts w:cstheme="minorHAnsi"/>
        </w:rPr>
      </w:pPr>
    </w:p>
    <w:p w14:paraId="16E371AF" w14:textId="77777777" w:rsidR="007F7654" w:rsidRPr="0043291C" w:rsidRDefault="007F7654" w:rsidP="009B3C56">
      <w:pPr>
        <w:pStyle w:val="Sansinterligne"/>
        <w:jc w:val="both"/>
        <w:rPr>
          <w:rFonts w:cstheme="minorHAnsi"/>
          <w:b/>
          <w:color w:val="353D4D"/>
          <w:sz w:val="28"/>
        </w:rPr>
      </w:pPr>
    </w:p>
    <w:tbl>
      <w:tblPr>
        <w:tblStyle w:val="Grilledutableau"/>
        <w:tblW w:w="9095" w:type="dxa"/>
        <w:tblInd w:w="-5" w:type="dxa"/>
        <w:tblLook w:val="04A0" w:firstRow="1" w:lastRow="0" w:firstColumn="1" w:lastColumn="0" w:noHBand="0" w:noVBand="1"/>
      </w:tblPr>
      <w:tblGrid>
        <w:gridCol w:w="9095"/>
      </w:tblGrid>
      <w:tr w:rsidR="009B3C56" w:rsidRPr="0043291C" w14:paraId="56088D7A" w14:textId="77777777" w:rsidTr="00CF34C8">
        <w:trPr>
          <w:trHeight w:val="945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076" w14:textId="0AD47731" w:rsidR="009B3C56" w:rsidRPr="0043291C" w:rsidRDefault="009B3C56" w:rsidP="00CF34C8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  <w:bookmarkStart w:id="1" w:name="_Hlk131513843"/>
            <w:r w:rsidRPr="0043291C">
              <w:rPr>
                <w:rFonts w:cstheme="minorHAnsi"/>
                <w:b/>
                <w:sz w:val="20"/>
                <w:szCs w:val="20"/>
              </w:rPr>
              <w:t>Quelles sont vos motivations et vos attentes pour exposer sur</w:t>
            </w:r>
            <w:r w:rsidR="00D62E4C" w:rsidRPr="0043291C">
              <w:rPr>
                <w:rFonts w:cstheme="minorHAnsi"/>
                <w:b/>
                <w:sz w:val="20"/>
                <w:szCs w:val="20"/>
              </w:rPr>
              <w:t xml:space="preserve"> ce salon ?</w:t>
            </w:r>
          </w:p>
          <w:p w14:paraId="1AABBC45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626EE5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0451A23" w14:textId="77777777" w:rsidR="009B3C56" w:rsidRPr="0043291C" w:rsidRDefault="009B3C56" w:rsidP="00CF34C8">
            <w:pPr>
              <w:pStyle w:val="Sansinterligne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2A534ADB" w14:textId="77777777" w:rsidR="009D5BCC" w:rsidRPr="0043291C" w:rsidRDefault="009D5BCC" w:rsidP="009D5BCC">
      <w:pPr>
        <w:pStyle w:val="Sansinterligne"/>
        <w:jc w:val="both"/>
        <w:rPr>
          <w:rFonts w:cstheme="minorHAnsi"/>
          <w:sz w:val="20"/>
          <w:szCs w:val="20"/>
        </w:rPr>
      </w:pPr>
    </w:p>
    <w:p w14:paraId="31FD0CD8" w14:textId="77777777" w:rsidR="009D5BCC" w:rsidRPr="0043291C" w:rsidRDefault="009D5BCC" w:rsidP="009B3C56">
      <w:pPr>
        <w:pStyle w:val="Sansinterligne"/>
        <w:jc w:val="both"/>
        <w:rPr>
          <w:rFonts w:cstheme="minorHAnsi"/>
          <w:sz w:val="20"/>
          <w:szCs w:val="20"/>
        </w:rPr>
      </w:pPr>
    </w:p>
    <w:p w14:paraId="23804E1B" w14:textId="77777777" w:rsidR="009B3C56" w:rsidRPr="00B15BBD" w:rsidRDefault="009B3C56" w:rsidP="009B3C56">
      <w:pPr>
        <w:pStyle w:val="Sansinterligne"/>
        <w:jc w:val="both"/>
        <w:rPr>
          <w:rFonts w:cstheme="minorHAnsi"/>
        </w:rPr>
      </w:pPr>
      <w:r w:rsidRPr="00B15BBD">
        <w:rPr>
          <w:rFonts w:cstheme="minorHAnsi"/>
          <w:b/>
        </w:rPr>
        <w:t>Votre organisme est-il représenté sur un autre stand du salon ?</w:t>
      </w:r>
      <w:r w:rsidRPr="00B15BBD">
        <w:rPr>
          <w:rFonts w:cstheme="minorHAnsi"/>
        </w:rPr>
        <w:t xml:space="preserve"> OUI / NON</w:t>
      </w:r>
    </w:p>
    <w:p w14:paraId="0C411849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  <w:r w:rsidRPr="00B15BBD">
        <w:rPr>
          <w:rFonts w:cstheme="minorHAnsi"/>
          <w:i/>
        </w:rPr>
        <w:t xml:space="preserve">Si oui, lequel : </w:t>
      </w:r>
    </w:p>
    <w:p w14:paraId="384D5E05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</w:p>
    <w:p w14:paraId="0B1CB3D2" w14:textId="64E20885" w:rsidR="009B3C56" w:rsidRPr="00B15BBD" w:rsidRDefault="009B3C56" w:rsidP="009B3C56">
      <w:pPr>
        <w:pStyle w:val="Sansinterligne"/>
        <w:jc w:val="both"/>
        <w:rPr>
          <w:rFonts w:cstheme="minorHAnsi"/>
          <w:b/>
        </w:rPr>
      </w:pPr>
      <w:r w:rsidRPr="00B15BBD">
        <w:rPr>
          <w:rFonts w:cstheme="minorHAnsi"/>
          <w:b/>
        </w:rPr>
        <w:t>Avez-vous déjà exposé sur</w:t>
      </w:r>
      <w:r w:rsidR="00452573">
        <w:rPr>
          <w:rFonts w:cstheme="minorHAnsi"/>
          <w:b/>
        </w:rPr>
        <w:t xml:space="preserve"> Tech and </w:t>
      </w:r>
      <w:proofErr w:type="spellStart"/>
      <w:r w:rsidR="00452573">
        <w:rPr>
          <w:rFonts w:cstheme="minorHAnsi"/>
          <w:b/>
        </w:rPr>
        <w:t>Fest</w:t>
      </w:r>
      <w:proofErr w:type="spellEnd"/>
      <w:r w:rsidR="00452573">
        <w:rPr>
          <w:rFonts w:cstheme="minorHAnsi"/>
          <w:b/>
        </w:rPr>
        <w:t xml:space="preserve"> </w:t>
      </w:r>
      <w:r w:rsidRPr="00B15BBD">
        <w:rPr>
          <w:rFonts w:cstheme="minorHAnsi"/>
          <w:b/>
        </w:rPr>
        <w:t>?</w:t>
      </w:r>
      <w:r w:rsidR="007F7654" w:rsidRPr="00B15BBD">
        <w:rPr>
          <w:rFonts w:cstheme="minorHAnsi"/>
          <w:b/>
        </w:rPr>
        <w:t xml:space="preserve"> </w:t>
      </w:r>
      <w:r w:rsidR="007F7654" w:rsidRPr="00B15BBD">
        <w:rPr>
          <w:rFonts w:cstheme="minorHAnsi"/>
        </w:rPr>
        <w:t>OUI / NON</w:t>
      </w:r>
    </w:p>
    <w:p w14:paraId="672B3622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  <w:r w:rsidRPr="00B15BBD">
        <w:rPr>
          <w:rFonts w:cstheme="minorHAnsi"/>
          <w:i/>
        </w:rPr>
        <w:t xml:space="preserve">Si oui, à quelle date ? </w:t>
      </w:r>
    </w:p>
    <w:p w14:paraId="7FC8B50D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</w:p>
    <w:p w14:paraId="51D6B9D8" w14:textId="0165038E" w:rsidR="009B3C56" w:rsidRPr="00B15BBD" w:rsidRDefault="009B3C56" w:rsidP="009B3C56">
      <w:pPr>
        <w:pStyle w:val="Sansinterligne"/>
        <w:jc w:val="both"/>
        <w:rPr>
          <w:rFonts w:cstheme="minorHAnsi"/>
          <w:b/>
        </w:rPr>
      </w:pPr>
      <w:r w:rsidRPr="00B15BBD">
        <w:rPr>
          <w:rFonts w:cstheme="minorHAnsi"/>
          <w:b/>
        </w:rPr>
        <w:t xml:space="preserve">Aviez-vous </w:t>
      </w:r>
      <w:r w:rsidR="00866689" w:rsidRPr="00B15BBD">
        <w:rPr>
          <w:rFonts w:cstheme="minorHAnsi"/>
          <w:b/>
        </w:rPr>
        <w:t xml:space="preserve">déjà </w:t>
      </w:r>
      <w:r w:rsidRPr="00B15BBD">
        <w:rPr>
          <w:rFonts w:cstheme="minorHAnsi"/>
          <w:b/>
        </w:rPr>
        <w:t>bénéficié d’une aide ou financement de la Région ?</w:t>
      </w:r>
      <w:r w:rsidR="007F7654" w:rsidRPr="00B15BBD">
        <w:rPr>
          <w:rFonts w:cstheme="minorHAnsi"/>
          <w:b/>
        </w:rPr>
        <w:t xml:space="preserve"> </w:t>
      </w:r>
      <w:r w:rsidR="007F7654" w:rsidRPr="00B15BBD">
        <w:rPr>
          <w:rFonts w:cstheme="minorHAnsi"/>
        </w:rPr>
        <w:t>OUI / NON</w:t>
      </w:r>
    </w:p>
    <w:p w14:paraId="35A472B4" w14:textId="10A2374C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  <w:r w:rsidRPr="00B15BBD">
        <w:rPr>
          <w:rFonts w:cstheme="minorHAnsi"/>
          <w:i/>
        </w:rPr>
        <w:t xml:space="preserve">Si oui, lequel et pour quel montant ? </w:t>
      </w:r>
    </w:p>
    <w:p w14:paraId="3A301814" w14:textId="62189D51" w:rsidR="00866689" w:rsidRPr="00B15BBD" w:rsidRDefault="00866689" w:rsidP="009B3C56">
      <w:pPr>
        <w:pStyle w:val="Sansinterligne"/>
        <w:jc w:val="both"/>
        <w:rPr>
          <w:rFonts w:cstheme="minorHAnsi"/>
          <w:i/>
        </w:rPr>
      </w:pPr>
    </w:p>
    <w:p w14:paraId="00D13810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</w:p>
    <w:p w14:paraId="115CA4BF" w14:textId="77777777" w:rsidR="009B3C56" w:rsidRPr="00B15BBD" w:rsidRDefault="009B3C56" w:rsidP="009B3C56">
      <w:pPr>
        <w:pStyle w:val="Sansinterligne"/>
        <w:jc w:val="both"/>
        <w:rPr>
          <w:rFonts w:cstheme="minorHAnsi"/>
          <w:b/>
        </w:rPr>
      </w:pPr>
    </w:p>
    <w:p w14:paraId="2A28F34D" w14:textId="2598D141" w:rsidR="009B3C56" w:rsidRPr="00B15BBD" w:rsidRDefault="009B3C56" w:rsidP="009B3C56">
      <w:pPr>
        <w:pStyle w:val="Sansinterligne"/>
        <w:jc w:val="both"/>
        <w:rPr>
          <w:rFonts w:cstheme="minorHAnsi"/>
        </w:rPr>
      </w:pPr>
      <w:r w:rsidRPr="00B15BBD">
        <w:rPr>
          <w:rFonts w:cstheme="minorHAnsi"/>
          <w:b/>
        </w:rPr>
        <w:t>Votre entreprise est-elle membre d’un pôle de compétitivité</w:t>
      </w:r>
      <w:r w:rsidR="00452573">
        <w:rPr>
          <w:rFonts w:cstheme="minorHAnsi"/>
          <w:b/>
        </w:rPr>
        <w:t xml:space="preserve">, </w:t>
      </w:r>
      <w:r w:rsidR="00020E7E" w:rsidRPr="00B15BBD">
        <w:rPr>
          <w:rFonts w:cstheme="minorHAnsi"/>
          <w:b/>
        </w:rPr>
        <w:t xml:space="preserve">d’un cluster </w:t>
      </w:r>
      <w:r w:rsidR="00452573">
        <w:rPr>
          <w:rFonts w:cstheme="minorHAnsi"/>
          <w:b/>
        </w:rPr>
        <w:t>ou d’une société d’accélération</w:t>
      </w:r>
      <w:r w:rsidR="00B51732">
        <w:rPr>
          <w:rFonts w:cstheme="minorHAnsi"/>
          <w:b/>
        </w:rPr>
        <w:t xml:space="preserve"> (SATT)</w:t>
      </w:r>
      <w:r w:rsidR="00452573">
        <w:rPr>
          <w:rFonts w:cstheme="minorHAnsi"/>
          <w:b/>
        </w:rPr>
        <w:t xml:space="preserve"> </w:t>
      </w:r>
      <w:r w:rsidR="00020E7E" w:rsidRPr="00B15BBD">
        <w:rPr>
          <w:rFonts w:cstheme="minorHAnsi"/>
          <w:b/>
        </w:rPr>
        <w:t>de la Région Auvergne-Rhône-Alpes</w:t>
      </w:r>
      <w:r w:rsidRPr="00B15BBD">
        <w:rPr>
          <w:rFonts w:cstheme="minorHAnsi"/>
          <w:b/>
        </w:rPr>
        <w:t> ?</w:t>
      </w:r>
      <w:r w:rsidR="007F7654" w:rsidRPr="00B15BBD">
        <w:rPr>
          <w:rFonts w:cstheme="minorHAnsi"/>
          <w:b/>
        </w:rPr>
        <w:t xml:space="preserve"> </w:t>
      </w:r>
      <w:r w:rsidR="007F7654" w:rsidRPr="00B15BBD">
        <w:rPr>
          <w:rFonts w:cstheme="minorHAnsi"/>
        </w:rPr>
        <w:t>OUI / NON</w:t>
      </w:r>
      <w:r w:rsidRPr="00B15BBD">
        <w:rPr>
          <w:rFonts w:cstheme="minorHAnsi"/>
          <w:b/>
        </w:rPr>
        <w:t xml:space="preserve"> </w:t>
      </w:r>
    </w:p>
    <w:p w14:paraId="000AA87E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  <w:r w:rsidRPr="00B15BBD">
        <w:rPr>
          <w:rFonts w:cstheme="minorHAnsi"/>
          <w:i/>
        </w:rPr>
        <w:t xml:space="preserve">Si oui, lequel ? </w:t>
      </w:r>
    </w:p>
    <w:p w14:paraId="27D21C3E" w14:textId="77777777" w:rsidR="00020E7E" w:rsidRPr="00B15BBD" w:rsidRDefault="00020E7E" w:rsidP="009B3C56">
      <w:pPr>
        <w:pStyle w:val="Sansinterligne"/>
        <w:jc w:val="both"/>
        <w:rPr>
          <w:rFonts w:cstheme="minorHAnsi"/>
          <w:i/>
        </w:rPr>
      </w:pPr>
    </w:p>
    <w:p w14:paraId="02E07C65" w14:textId="77777777" w:rsidR="00020E7E" w:rsidRPr="00B15BBD" w:rsidRDefault="00020E7E" w:rsidP="00020E7E">
      <w:pPr>
        <w:pStyle w:val="Sansinterligne"/>
        <w:jc w:val="both"/>
        <w:rPr>
          <w:rFonts w:cstheme="minorHAnsi"/>
        </w:rPr>
      </w:pPr>
      <w:r w:rsidRPr="00B15BBD">
        <w:rPr>
          <w:rFonts w:cstheme="minorHAnsi"/>
          <w:b/>
        </w:rPr>
        <w:t>Êtes-vous accompagné par Auvergne-Rhône-Alpes Entreprises ? </w:t>
      </w:r>
      <w:r w:rsidRPr="00B15BBD">
        <w:rPr>
          <w:rFonts w:cstheme="minorHAnsi"/>
        </w:rPr>
        <w:t>OUI / NON</w:t>
      </w:r>
    </w:p>
    <w:p w14:paraId="7CD7EE5E" w14:textId="77777777" w:rsidR="00020E7E" w:rsidRPr="00B15BBD" w:rsidRDefault="00020E7E" w:rsidP="009B3C56">
      <w:pPr>
        <w:pStyle w:val="Sansinterligne"/>
        <w:jc w:val="both"/>
        <w:rPr>
          <w:rFonts w:cstheme="minorHAnsi"/>
          <w:i/>
        </w:rPr>
      </w:pPr>
    </w:p>
    <w:p w14:paraId="6A548688" w14:textId="77777777" w:rsidR="009B3C56" w:rsidRPr="00B15BBD" w:rsidRDefault="009B3C56" w:rsidP="009B3C56">
      <w:pPr>
        <w:pStyle w:val="Sansinterligne"/>
        <w:jc w:val="both"/>
        <w:rPr>
          <w:rFonts w:cstheme="minorHAnsi"/>
          <w:i/>
        </w:rPr>
      </w:pPr>
    </w:p>
    <w:p w14:paraId="47BA0591" w14:textId="77777777" w:rsidR="009B3C56" w:rsidRPr="00B15BBD" w:rsidRDefault="009B3C56" w:rsidP="009B3C56">
      <w:pPr>
        <w:pStyle w:val="Sansinterligne"/>
        <w:jc w:val="both"/>
        <w:rPr>
          <w:rFonts w:cstheme="minorHAnsi"/>
        </w:rPr>
      </w:pPr>
    </w:p>
    <w:p w14:paraId="78F84283" w14:textId="77777777" w:rsidR="00020E7E" w:rsidRPr="00B15BBD" w:rsidRDefault="00020E7E" w:rsidP="009B3C56">
      <w:pPr>
        <w:pStyle w:val="Sansinterligne"/>
        <w:jc w:val="both"/>
        <w:rPr>
          <w:rFonts w:cstheme="minorHAnsi"/>
        </w:rPr>
      </w:pPr>
    </w:p>
    <w:p w14:paraId="35698DB7" w14:textId="77777777" w:rsidR="009B3C56" w:rsidRPr="00B15BBD" w:rsidRDefault="009B3C56" w:rsidP="00020E7E">
      <w:pPr>
        <w:pStyle w:val="Sansinterligne"/>
        <w:jc w:val="both"/>
        <w:rPr>
          <w:rFonts w:cstheme="minorHAnsi"/>
        </w:rPr>
      </w:pPr>
    </w:p>
    <w:p w14:paraId="4BCD4E21" w14:textId="77777777" w:rsidR="00020E7E" w:rsidRDefault="00020E7E" w:rsidP="00020E7E">
      <w:pPr>
        <w:pStyle w:val="Sansinterligne"/>
        <w:jc w:val="both"/>
        <w:rPr>
          <w:rFonts w:cstheme="minorHAnsi"/>
          <w:b/>
          <w:color w:val="0096DE"/>
        </w:rPr>
      </w:pPr>
      <w:r w:rsidRPr="00B15BBD">
        <w:rPr>
          <w:rFonts w:cstheme="minorHAnsi"/>
          <w:b/>
          <w:color w:val="0096DE"/>
        </w:rPr>
        <w:t xml:space="preserve">Informations complémentaires </w:t>
      </w:r>
    </w:p>
    <w:p w14:paraId="31F680A7" w14:textId="175F5C40" w:rsidR="00D5199E" w:rsidRPr="00D5199E" w:rsidRDefault="00D5199E" w:rsidP="00D5199E">
      <w:pPr>
        <w:rPr>
          <w:b/>
          <w:bCs/>
        </w:rPr>
      </w:pPr>
      <w:r w:rsidRPr="00D5199E">
        <w:rPr>
          <w:b/>
          <w:bCs/>
        </w:rPr>
        <w:t>L’AMI a été transmis par Coboteam Auvergne-Rhône-Alpes</w:t>
      </w:r>
      <w:r>
        <w:rPr>
          <w:b/>
          <w:bCs/>
        </w:rPr>
        <w:t>.</w:t>
      </w:r>
    </w:p>
    <w:p w14:paraId="7963B3BA" w14:textId="77777777" w:rsidR="00F40A71" w:rsidRPr="00B15BBD" w:rsidRDefault="00F40A71" w:rsidP="00020E7E">
      <w:pPr>
        <w:pStyle w:val="Sansinterligne"/>
        <w:jc w:val="both"/>
        <w:rPr>
          <w:rFonts w:cstheme="minorHAnsi"/>
          <w:b/>
          <w:color w:val="0096DE"/>
        </w:rPr>
      </w:pPr>
    </w:p>
    <w:p w14:paraId="1E3B37B5" w14:textId="73F52D82" w:rsidR="00020E7E" w:rsidRPr="00B15BBD" w:rsidRDefault="00020E7E" w:rsidP="00020E7E">
      <w:pPr>
        <w:pStyle w:val="Sansinterligne"/>
        <w:jc w:val="both"/>
        <w:rPr>
          <w:rFonts w:cstheme="minorHAnsi"/>
          <w:b/>
          <w:color w:val="0096DE"/>
        </w:rPr>
      </w:pPr>
      <w:r w:rsidRPr="00B15BBD">
        <w:rPr>
          <w:rFonts w:cstheme="minorHAnsi"/>
          <w:b/>
          <w:color w:val="0096DE"/>
        </w:rPr>
        <w:t xml:space="preserve">Région </w:t>
      </w:r>
      <w:r w:rsidR="00DD7FBC">
        <w:rPr>
          <w:rFonts w:cstheme="minorHAnsi"/>
          <w:b/>
          <w:color w:val="0096DE"/>
        </w:rPr>
        <w:t>Auvergne-Rhône-Alpes – Direction de l’Economie, de l’Emploi et des Relocalisations</w:t>
      </w:r>
    </w:p>
    <w:p w14:paraId="60D4EDEC" w14:textId="3BEA9922" w:rsidR="00020E7E" w:rsidRPr="00B15BBD" w:rsidRDefault="00020E7E" w:rsidP="00020E7E">
      <w:pPr>
        <w:pStyle w:val="Sansinterligne"/>
        <w:jc w:val="both"/>
        <w:rPr>
          <w:rFonts w:cstheme="minorHAnsi"/>
          <w:bCs/>
        </w:rPr>
      </w:pPr>
      <w:r w:rsidRPr="00B15BBD">
        <w:rPr>
          <w:rFonts w:cstheme="minorHAnsi"/>
          <w:bCs/>
        </w:rPr>
        <w:t>Elise KHIM</w:t>
      </w:r>
      <w:r w:rsidR="00B15BBD">
        <w:rPr>
          <w:rFonts w:cstheme="minorHAnsi"/>
          <w:bCs/>
        </w:rPr>
        <w:t xml:space="preserve"> | Chargée de promotion économique | Région Auvergne-Rhône-Alpes </w:t>
      </w:r>
    </w:p>
    <w:p w14:paraId="63B86866" w14:textId="77777777" w:rsidR="00020E7E" w:rsidRPr="00B15BBD" w:rsidRDefault="00020E7E" w:rsidP="00020E7E">
      <w:pPr>
        <w:pStyle w:val="Sansinterligne"/>
        <w:jc w:val="both"/>
        <w:rPr>
          <w:rFonts w:cstheme="minorHAnsi"/>
          <w:bCs/>
        </w:rPr>
      </w:pPr>
      <w:hyperlink r:id="rId14" w:history="1">
        <w:r w:rsidRPr="00B15BBD">
          <w:rPr>
            <w:rStyle w:val="Lienhypertexte"/>
            <w:rFonts w:cstheme="minorHAnsi"/>
            <w:bCs/>
          </w:rPr>
          <w:t>elise.khim@auvergnerhonealpes.fr</w:t>
        </w:r>
      </w:hyperlink>
      <w:r w:rsidRPr="00B15BBD">
        <w:rPr>
          <w:rFonts w:cstheme="minorHAnsi"/>
          <w:bCs/>
        </w:rPr>
        <w:t xml:space="preserve"> </w:t>
      </w:r>
      <w:r w:rsidRPr="00B15BBD">
        <w:rPr>
          <w:rFonts w:cstheme="minorHAnsi"/>
          <w:b/>
          <w:bCs/>
        </w:rPr>
        <w:t>T</w:t>
      </w:r>
      <w:r w:rsidRPr="00B15BBD">
        <w:rPr>
          <w:rFonts w:cstheme="minorHAnsi"/>
          <w:bCs/>
        </w:rPr>
        <w:t xml:space="preserve"> :  04 26 73 47 58 </w:t>
      </w:r>
    </w:p>
    <w:p w14:paraId="3489FFF3" w14:textId="77777777" w:rsidR="00020E7E" w:rsidRPr="00B15BBD" w:rsidRDefault="00020E7E" w:rsidP="00020E7E">
      <w:pPr>
        <w:pStyle w:val="Sansinterligne"/>
        <w:jc w:val="both"/>
        <w:rPr>
          <w:rFonts w:cstheme="minorHAnsi"/>
          <w:bCs/>
        </w:rPr>
      </w:pPr>
    </w:p>
    <w:p w14:paraId="55D42EA2" w14:textId="77777777" w:rsidR="00020E7E" w:rsidRPr="0043291C" w:rsidRDefault="00020E7E" w:rsidP="00020E7E">
      <w:pPr>
        <w:pStyle w:val="Sansinterligne"/>
        <w:jc w:val="both"/>
        <w:rPr>
          <w:rFonts w:cstheme="minorHAnsi"/>
          <w:bCs/>
          <w:sz w:val="20"/>
          <w:szCs w:val="14"/>
        </w:rPr>
      </w:pPr>
    </w:p>
    <w:p w14:paraId="589E3731" w14:textId="0E00549E" w:rsidR="00020E7E" w:rsidRPr="00B15BBD" w:rsidRDefault="00B15BBD" w:rsidP="00020E7E">
      <w:pPr>
        <w:pStyle w:val="Sansinterligne"/>
        <w:jc w:val="both"/>
        <w:rPr>
          <w:rFonts w:cstheme="minorHAnsi"/>
          <w:b/>
        </w:rPr>
      </w:pPr>
      <w:r w:rsidRPr="00B15BBD">
        <w:rPr>
          <w:rFonts w:cstheme="minorHAnsi"/>
          <w:b/>
        </w:rPr>
        <w:t xml:space="preserve">Dépôt du dossier : </w:t>
      </w:r>
      <w:hyperlink r:id="rId15" w:history="1">
        <w:r w:rsidRPr="00B15BBD">
          <w:rPr>
            <w:rStyle w:val="Lienhypertexte"/>
            <w:rFonts w:cstheme="minorHAnsi"/>
            <w:b/>
          </w:rPr>
          <w:t>economie@auvergnerhonealpes.fr</w:t>
        </w:r>
      </w:hyperlink>
      <w:r w:rsidRPr="00B15BBD">
        <w:rPr>
          <w:rFonts w:cstheme="minorHAnsi"/>
          <w:b/>
        </w:rPr>
        <w:t xml:space="preserve"> </w:t>
      </w:r>
    </w:p>
    <w:p w14:paraId="5F024550" w14:textId="77777777" w:rsidR="00020E7E" w:rsidRPr="0043291C" w:rsidRDefault="00020E7E" w:rsidP="00020E7E">
      <w:pPr>
        <w:pStyle w:val="Sansinterligne"/>
        <w:jc w:val="both"/>
        <w:rPr>
          <w:rFonts w:cstheme="minorHAnsi"/>
          <w:bCs/>
          <w:sz w:val="20"/>
          <w:szCs w:val="14"/>
        </w:rPr>
      </w:pPr>
    </w:p>
    <w:p w14:paraId="6835E699" w14:textId="77777777" w:rsidR="00020E7E" w:rsidRPr="0043291C" w:rsidRDefault="00020E7E" w:rsidP="00020E7E">
      <w:pPr>
        <w:pStyle w:val="Sansinterligne"/>
        <w:jc w:val="both"/>
        <w:rPr>
          <w:rFonts w:cstheme="minorHAnsi"/>
          <w:bCs/>
          <w:sz w:val="20"/>
          <w:szCs w:val="14"/>
        </w:rPr>
      </w:pPr>
    </w:p>
    <w:p w14:paraId="121219FF" w14:textId="114E5B9A" w:rsidR="00020E7E" w:rsidRPr="00B51732" w:rsidRDefault="00020E7E" w:rsidP="00B51732">
      <w:pPr>
        <w:rPr>
          <w:rFonts w:cstheme="minorHAnsi"/>
          <w:bCs/>
          <w:sz w:val="20"/>
          <w:szCs w:val="14"/>
        </w:rPr>
      </w:pPr>
    </w:p>
    <w:sectPr w:rsidR="00020E7E" w:rsidRPr="00B51732" w:rsidSect="008D0C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F0CA" w14:textId="77777777" w:rsidR="000A1CC6" w:rsidRDefault="000A1CC6" w:rsidP="001242DE">
      <w:pPr>
        <w:spacing w:after="0" w:line="240" w:lineRule="auto"/>
      </w:pPr>
      <w:r>
        <w:separator/>
      </w:r>
    </w:p>
  </w:endnote>
  <w:endnote w:type="continuationSeparator" w:id="0">
    <w:p w14:paraId="3DC7C086" w14:textId="77777777" w:rsidR="000A1CC6" w:rsidRDefault="000A1CC6" w:rsidP="001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Dm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6CC84" w14:textId="77777777" w:rsidR="000A1CC6" w:rsidRDefault="000A1CC6" w:rsidP="001242DE">
      <w:pPr>
        <w:spacing w:after="0" w:line="240" w:lineRule="auto"/>
      </w:pPr>
      <w:r>
        <w:separator/>
      </w:r>
    </w:p>
  </w:footnote>
  <w:footnote w:type="continuationSeparator" w:id="0">
    <w:p w14:paraId="76B41E49" w14:textId="77777777" w:rsidR="000A1CC6" w:rsidRDefault="000A1CC6" w:rsidP="0012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4F8"/>
    <w:multiLevelType w:val="hybridMultilevel"/>
    <w:tmpl w:val="5E72C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AA1"/>
    <w:multiLevelType w:val="hybridMultilevel"/>
    <w:tmpl w:val="87EA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DD3"/>
    <w:multiLevelType w:val="hybridMultilevel"/>
    <w:tmpl w:val="8ACC5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34D5D"/>
    <w:multiLevelType w:val="hybridMultilevel"/>
    <w:tmpl w:val="7BAE4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052C"/>
    <w:multiLevelType w:val="hybridMultilevel"/>
    <w:tmpl w:val="8390CD78"/>
    <w:lvl w:ilvl="0" w:tplc="A60A6C2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D55EC2"/>
    <w:multiLevelType w:val="hybridMultilevel"/>
    <w:tmpl w:val="0E44A83C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DD7"/>
    <w:multiLevelType w:val="hybridMultilevel"/>
    <w:tmpl w:val="ACE4141C"/>
    <w:lvl w:ilvl="0" w:tplc="52E0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30CD"/>
    <w:multiLevelType w:val="hybridMultilevel"/>
    <w:tmpl w:val="E5DCE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FEF"/>
    <w:multiLevelType w:val="hybridMultilevel"/>
    <w:tmpl w:val="032ABF48"/>
    <w:lvl w:ilvl="0" w:tplc="3078D4D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0F4D81"/>
    <w:multiLevelType w:val="hybridMultilevel"/>
    <w:tmpl w:val="D398FAF6"/>
    <w:lvl w:ilvl="0" w:tplc="64CA0F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77D0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1E8B"/>
    <w:multiLevelType w:val="hybridMultilevel"/>
    <w:tmpl w:val="081EE14A"/>
    <w:lvl w:ilvl="0" w:tplc="3078D4D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86D06"/>
    <w:multiLevelType w:val="hybridMultilevel"/>
    <w:tmpl w:val="B87E65E0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57AD8"/>
    <w:multiLevelType w:val="hybridMultilevel"/>
    <w:tmpl w:val="1A44EF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B5924"/>
    <w:multiLevelType w:val="hybridMultilevel"/>
    <w:tmpl w:val="ED2668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279C"/>
    <w:multiLevelType w:val="hybridMultilevel"/>
    <w:tmpl w:val="6BBED0FC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6162CB"/>
    <w:multiLevelType w:val="hybridMultilevel"/>
    <w:tmpl w:val="E4F8AA84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54ED"/>
    <w:multiLevelType w:val="hybridMultilevel"/>
    <w:tmpl w:val="89560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03C8"/>
    <w:multiLevelType w:val="hybridMultilevel"/>
    <w:tmpl w:val="96CEDD0E"/>
    <w:lvl w:ilvl="0" w:tplc="3078D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3B027631"/>
    <w:multiLevelType w:val="hybridMultilevel"/>
    <w:tmpl w:val="5BF89394"/>
    <w:lvl w:ilvl="0" w:tplc="E17CD83E">
      <w:numFmt w:val="bullet"/>
      <w:lvlText w:val="-"/>
      <w:lvlJc w:val="left"/>
      <w:pPr>
        <w:ind w:left="644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C1C4A8A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51D9F"/>
    <w:multiLevelType w:val="hybridMultilevel"/>
    <w:tmpl w:val="8814C682"/>
    <w:lvl w:ilvl="0" w:tplc="4E30F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23D76"/>
    <w:multiLevelType w:val="hybridMultilevel"/>
    <w:tmpl w:val="BE2E6290"/>
    <w:lvl w:ilvl="0" w:tplc="3078D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61F3A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15A6C"/>
    <w:multiLevelType w:val="hybridMultilevel"/>
    <w:tmpl w:val="49AEFFB4"/>
    <w:lvl w:ilvl="0" w:tplc="4322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9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E0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4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21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0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0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A0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D020F"/>
    <w:multiLevelType w:val="hybridMultilevel"/>
    <w:tmpl w:val="8D0ECB7A"/>
    <w:lvl w:ilvl="0" w:tplc="DF3C7CDC">
      <w:numFmt w:val="bullet"/>
      <w:lvlText w:val="-"/>
      <w:lvlJc w:val="left"/>
      <w:pPr>
        <w:ind w:left="928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1E2"/>
    <w:multiLevelType w:val="hybridMultilevel"/>
    <w:tmpl w:val="0602F0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2FEF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655D4"/>
    <w:multiLevelType w:val="hybridMultilevel"/>
    <w:tmpl w:val="FDBE15F2"/>
    <w:lvl w:ilvl="0" w:tplc="3078D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1713"/>
    <w:multiLevelType w:val="hybridMultilevel"/>
    <w:tmpl w:val="B81EF1AA"/>
    <w:lvl w:ilvl="0" w:tplc="C05C3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11C8"/>
    <w:multiLevelType w:val="hybridMultilevel"/>
    <w:tmpl w:val="51B615B6"/>
    <w:lvl w:ilvl="0" w:tplc="3078D4D2">
      <w:start w:val="6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484C32"/>
    <w:multiLevelType w:val="hybridMultilevel"/>
    <w:tmpl w:val="D684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01203"/>
    <w:multiLevelType w:val="hybridMultilevel"/>
    <w:tmpl w:val="5B68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F0810"/>
    <w:multiLevelType w:val="hybridMultilevel"/>
    <w:tmpl w:val="ABC2A5B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3078D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4" w15:restartNumberingAfterBreak="0">
    <w:nsid w:val="67823E61"/>
    <w:multiLevelType w:val="hybridMultilevel"/>
    <w:tmpl w:val="98A43676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883485A"/>
    <w:multiLevelType w:val="hybridMultilevel"/>
    <w:tmpl w:val="C75A5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D17C5"/>
    <w:multiLevelType w:val="hybridMultilevel"/>
    <w:tmpl w:val="A6A6ABFA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277245"/>
    <w:multiLevelType w:val="hybridMultilevel"/>
    <w:tmpl w:val="E878DBF4"/>
    <w:lvl w:ilvl="0" w:tplc="3F3EAEE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9D0C5B"/>
    <w:multiLevelType w:val="hybridMultilevel"/>
    <w:tmpl w:val="58123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63185"/>
    <w:multiLevelType w:val="hybridMultilevel"/>
    <w:tmpl w:val="F3D61184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F7F0B"/>
    <w:multiLevelType w:val="hybridMultilevel"/>
    <w:tmpl w:val="D4963D6A"/>
    <w:lvl w:ilvl="0" w:tplc="3078D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45614"/>
    <w:multiLevelType w:val="hybridMultilevel"/>
    <w:tmpl w:val="1BE20EA8"/>
    <w:lvl w:ilvl="0" w:tplc="3078D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7679943">
    <w:abstractNumId w:val="31"/>
  </w:num>
  <w:num w:numId="2" w16cid:durableId="1887135274">
    <w:abstractNumId w:val="32"/>
  </w:num>
  <w:num w:numId="3" w16cid:durableId="884606069">
    <w:abstractNumId w:val="2"/>
  </w:num>
  <w:num w:numId="4" w16cid:durableId="735513798">
    <w:abstractNumId w:val="25"/>
  </w:num>
  <w:num w:numId="5" w16cid:durableId="1244952560">
    <w:abstractNumId w:val="20"/>
  </w:num>
  <w:num w:numId="6" w16cid:durableId="1536502363">
    <w:abstractNumId w:val="19"/>
  </w:num>
  <w:num w:numId="7" w16cid:durableId="2006544539">
    <w:abstractNumId w:val="39"/>
  </w:num>
  <w:num w:numId="8" w16cid:durableId="1301839778">
    <w:abstractNumId w:val="6"/>
  </w:num>
  <w:num w:numId="9" w16cid:durableId="297341531">
    <w:abstractNumId w:val="23"/>
  </w:num>
  <w:num w:numId="10" w16cid:durableId="570652845">
    <w:abstractNumId w:val="10"/>
  </w:num>
  <w:num w:numId="11" w16cid:durableId="193814285">
    <w:abstractNumId w:val="21"/>
  </w:num>
  <w:num w:numId="12" w16cid:durableId="32115518">
    <w:abstractNumId w:val="34"/>
  </w:num>
  <w:num w:numId="13" w16cid:durableId="946617024">
    <w:abstractNumId w:val="24"/>
  </w:num>
  <w:num w:numId="14" w16cid:durableId="812260902">
    <w:abstractNumId w:val="16"/>
  </w:num>
  <w:num w:numId="15" w16cid:durableId="1159275991">
    <w:abstractNumId w:val="9"/>
  </w:num>
  <w:num w:numId="16" w16cid:durableId="939799503">
    <w:abstractNumId w:val="15"/>
  </w:num>
  <w:num w:numId="17" w16cid:durableId="1451586810">
    <w:abstractNumId w:val="36"/>
  </w:num>
  <w:num w:numId="18" w16cid:durableId="251820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48817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6314620">
    <w:abstractNumId w:val="36"/>
  </w:num>
  <w:num w:numId="21" w16cid:durableId="1784493329">
    <w:abstractNumId w:val="39"/>
  </w:num>
  <w:num w:numId="22" w16cid:durableId="1231427314">
    <w:abstractNumId w:val="21"/>
  </w:num>
  <w:num w:numId="23" w16cid:durableId="459153191">
    <w:abstractNumId w:val="3"/>
  </w:num>
  <w:num w:numId="24" w16cid:durableId="633829272">
    <w:abstractNumId w:val="27"/>
  </w:num>
  <w:num w:numId="25" w16cid:durableId="1457018098">
    <w:abstractNumId w:val="1"/>
  </w:num>
  <w:num w:numId="26" w16cid:durableId="1758285745">
    <w:abstractNumId w:val="0"/>
  </w:num>
  <w:num w:numId="27" w16cid:durableId="894664265">
    <w:abstractNumId w:val="5"/>
  </w:num>
  <w:num w:numId="28" w16cid:durableId="600724496">
    <w:abstractNumId w:val="12"/>
  </w:num>
  <w:num w:numId="29" w16cid:durableId="1586576645">
    <w:abstractNumId w:val="38"/>
  </w:num>
  <w:num w:numId="30" w16cid:durableId="1206940923">
    <w:abstractNumId w:val="37"/>
  </w:num>
  <w:num w:numId="31" w16cid:durableId="1080784843">
    <w:abstractNumId w:val="7"/>
  </w:num>
  <w:num w:numId="32" w16cid:durableId="1451239001">
    <w:abstractNumId w:val="35"/>
  </w:num>
  <w:num w:numId="33" w16cid:durableId="1153646984">
    <w:abstractNumId w:val="4"/>
  </w:num>
  <w:num w:numId="34" w16cid:durableId="1816336685">
    <w:abstractNumId w:val="8"/>
  </w:num>
  <w:num w:numId="35" w16cid:durableId="330570252">
    <w:abstractNumId w:val="41"/>
  </w:num>
  <w:num w:numId="36" w16cid:durableId="1051151289">
    <w:abstractNumId w:val="18"/>
  </w:num>
  <w:num w:numId="37" w16cid:durableId="1579438739">
    <w:abstractNumId w:val="11"/>
  </w:num>
  <w:num w:numId="38" w16cid:durableId="121965149">
    <w:abstractNumId w:val="17"/>
  </w:num>
  <w:num w:numId="39" w16cid:durableId="150143931">
    <w:abstractNumId w:val="33"/>
  </w:num>
  <w:num w:numId="40" w16cid:durableId="1578435596">
    <w:abstractNumId w:val="29"/>
  </w:num>
  <w:num w:numId="41" w16cid:durableId="694616172">
    <w:abstractNumId w:val="22"/>
  </w:num>
  <w:num w:numId="42" w16cid:durableId="1436166667">
    <w:abstractNumId w:val="13"/>
  </w:num>
  <w:num w:numId="43" w16cid:durableId="40252446">
    <w:abstractNumId w:val="14"/>
  </w:num>
  <w:num w:numId="44" w16cid:durableId="608466033">
    <w:abstractNumId w:val="40"/>
  </w:num>
  <w:num w:numId="45" w16cid:durableId="858393184">
    <w:abstractNumId w:val="30"/>
  </w:num>
  <w:num w:numId="46" w16cid:durableId="1228027669">
    <w:abstractNumId w:val="28"/>
  </w:num>
  <w:num w:numId="47" w16cid:durableId="8319153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1"/>
    <w:rsid w:val="000045B7"/>
    <w:rsid w:val="000069FC"/>
    <w:rsid w:val="00011ECC"/>
    <w:rsid w:val="000122AE"/>
    <w:rsid w:val="00013BDD"/>
    <w:rsid w:val="000152F2"/>
    <w:rsid w:val="00016193"/>
    <w:rsid w:val="00020E7E"/>
    <w:rsid w:val="00027AC2"/>
    <w:rsid w:val="00027ED0"/>
    <w:rsid w:val="00060304"/>
    <w:rsid w:val="0006355B"/>
    <w:rsid w:val="00065E19"/>
    <w:rsid w:val="00066D88"/>
    <w:rsid w:val="000726DA"/>
    <w:rsid w:val="0007546B"/>
    <w:rsid w:val="000825CA"/>
    <w:rsid w:val="000833D9"/>
    <w:rsid w:val="0008412C"/>
    <w:rsid w:val="000A1CC6"/>
    <w:rsid w:val="000A7FA0"/>
    <w:rsid w:val="000B2AD9"/>
    <w:rsid w:val="000B3F46"/>
    <w:rsid w:val="000C5551"/>
    <w:rsid w:val="000C6DDF"/>
    <w:rsid w:val="000D1197"/>
    <w:rsid w:val="000D5681"/>
    <w:rsid w:val="000D6FEC"/>
    <w:rsid w:val="00102183"/>
    <w:rsid w:val="00114ED4"/>
    <w:rsid w:val="00116274"/>
    <w:rsid w:val="001242DE"/>
    <w:rsid w:val="00133D69"/>
    <w:rsid w:val="00145FD4"/>
    <w:rsid w:val="00146F45"/>
    <w:rsid w:val="001515DD"/>
    <w:rsid w:val="00152AD7"/>
    <w:rsid w:val="00155823"/>
    <w:rsid w:val="001576CA"/>
    <w:rsid w:val="00164E40"/>
    <w:rsid w:val="00165FBC"/>
    <w:rsid w:val="001725E2"/>
    <w:rsid w:val="00172E28"/>
    <w:rsid w:val="001869E5"/>
    <w:rsid w:val="00187117"/>
    <w:rsid w:val="00194DE6"/>
    <w:rsid w:val="001A1B0A"/>
    <w:rsid w:val="001A321C"/>
    <w:rsid w:val="001A3473"/>
    <w:rsid w:val="001B013E"/>
    <w:rsid w:val="001B2574"/>
    <w:rsid w:val="001B638E"/>
    <w:rsid w:val="001C303B"/>
    <w:rsid w:val="001C4E72"/>
    <w:rsid w:val="001D134E"/>
    <w:rsid w:val="001D7D8F"/>
    <w:rsid w:val="001E1B34"/>
    <w:rsid w:val="001E4238"/>
    <w:rsid w:val="001E4494"/>
    <w:rsid w:val="001F0FE0"/>
    <w:rsid w:val="001F226D"/>
    <w:rsid w:val="001F7815"/>
    <w:rsid w:val="0020502D"/>
    <w:rsid w:val="00207206"/>
    <w:rsid w:val="0021636B"/>
    <w:rsid w:val="0022558B"/>
    <w:rsid w:val="00234056"/>
    <w:rsid w:val="00235888"/>
    <w:rsid w:val="00240EFC"/>
    <w:rsid w:val="002440FE"/>
    <w:rsid w:val="002557CE"/>
    <w:rsid w:val="00261F4B"/>
    <w:rsid w:val="0026279E"/>
    <w:rsid w:val="00263D73"/>
    <w:rsid w:val="0026426D"/>
    <w:rsid w:val="002648A7"/>
    <w:rsid w:val="00266004"/>
    <w:rsid w:val="00266E97"/>
    <w:rsid w:val="00273677"/>
    <w:rsid w:val="0027574F"/>
    <w:rsid w:val="002835D8"/>
    <w:rsid w:val="002858FC"/>
    <w:rsid w:val="00295AAC"/>
    <w:rsid w:val="00296CA1"/>
    <w:rsid w:val="002A1F05"/>
    <w:rsid w:val="002A6B0A"/>
    <w:rsid w:val="002C623B"/>
    <w:rsid w:val="002D0188"/>
    <w:rsid w:val="002D36A6"/>
    <w:rsid w:val="002D515F"/>
    <w:rsid w:val="002F737D"/>
    <w:rsid w:val="0031493E"/>
    <w:rsid w:val="00314D0B"/>
    <w:rsid w:val="00315350"/>
    <w:rsid w:val="0033418E"/>
    <w:rsid w:val="00347EE2"/>
    <w:rsid w:val="00365B8B"/>
    <w:rsid w:val="003721D4"/>
    <w:rsid w:val="00375CAE"/>
    <w:rsid w:val="0038193B"/>
    <w:rsid w:val="00397EEA"/>
    <w:rsid w:val="003C3360"/>
    <w:rsid w:val="003D22D0"/>
    <w:rsid w:val="003D3E04"/>
    <w:rsid w:val="003D5D58"/>
    <w:rsid w:val="003D7CF1"/>
    <w:rsid w:val="003E675F"/>
    <w:rsid w:val="003E70E6"/>
    <w:rsid w:val="003F5FCA"/>
    <w:rsid w:val="004019DE"/>
    <w:rsid w:val="00403ACD"/>
    <w:rsid w:val="00404E3A"/>
    <w:rsid w:val="00412BAE"/>
    <w:rsid w:val="00421088"/>
    <w:rsid w:val="0042496F"/>
    <w:rsid w:val="0043291C"/>
    <w:rsid w:val="0044322F"/>
    <w:rsid w:val="004435EB"/>
    <w:rsid w:val="00452573"/>
    <w:rsid w:val="00452CE8"/>
    <w:rsid w:val="00467775"/>
    <w:rsid w:val="00484959"/>
    <w:rsid w:val="00490540"/>
    <w:rsid w:val="00491F5B"/>
    <w:rsid w:val="00496522"/>
    <w:rsid w:val="004A091A"/>
    <w:rsid w:val="004A3B85"/>
    <w:rsid w:val="004A3E10"/>
    <w:rsid w:val="004B394C"/>
    <w:rsid w:val="004B4163"/>
    <w:rsid w:val="004D453E"/>
    <w:rsid w:val="004D58D0"/>
    <w:rsid w:val="004D6491"/>
    <w:rsid w:val="004E06AB"/>
    <w:rsid w:val="004E198A"/>
    <w:rsid w:val="004E4AD9"/>
    <w:rsid w:val="004E5FBE"/>
    <w:rsid w:val="004F5F75"/>
    <w:rsid w:val="00506B35"/>
    <w:rsid w:val="005514C1"/>
    <w:rsid w:val="00552F65"/>
    <w:rsid w:val="0055687E"/>
    <w:rsid w:val="00561FA1"/>
    <w:rsid w:val="00564AFB"/>
    <w:rsid w:val="00565F70"/>
    <w:rsid w:val="00570CFD"/>
    <w:rsid w:val="00585C60"/>
    <w:rsid w:val="00590678"/>
    <w:rsid w:val="00597D96"/>
    <w:rsid w:val="005A1C72"/>
    <w:rsid w:val="005A2274"/>
    <w:rsid w:val="005A6E8A"/>
    <w:rsid w:val="005B401A"/>
    <w:rsid w:val="005F1C99"/>
    <w:rsid w:val="00602A52"/>
    <w:rsid w:val="006055F4"/>
    <w:rsid w:val="00605F48"/>
    <w:rsid w:val="006115F8"/>
    <w:rsid w:val="00625545"/>
    <w:rsid w:val="0064497B"/>
    <w:rsid w:val="00654A76"/>
    <w:rsid w:val="00660AB2"/>
    <w:rsid w:val="00661A4F"/>
    <w:rsid w:val="00662A31"/>
    <w:rsid w:val="00672975"/>
    <w:rsid w:val="00677F56"/>
    <w:rsid w:val="00686BCC"/>
    <w:rsid w:val="00687528"/>
    <w:rsid w:val="006905E3"/>
    <w:rsid w:val="00691C1B"/>
    <w:rsid w:val="006A018F"/>
    <w:rsid w:val="006A739F"/>
    <w:rsid w:val="006B179E"/>
    <w:rsid w:val="006B61DA"/>
    <w:rsid w:val="006C1ED3"/>
    <w:rsid w:val="006C4C24"/>
    <w:rsid w:val="006E09D8"/>
    <w:rsid w:val="006E1DD3"/>
    <w:rsid w:val="006E2135"/>
    <w:rsid w:val="006E3BA8"/>
    <w:rsid w:val="006F3CD4"/>
    <w:rsid w:val="007003B7"/>
    <w:rsid w:val="00700CFA"/>
    <w:rsid w:val="00722ECC"/>
    <w:rsid w:val="0075277A"/>
    <w:rsid w:val="00756956"/>
    <w:rsid w:val="00767873"/>
    <w:rsid w:val="00770A1D"/>
    <w:rsid w:val="00790E25"/>
    <w:rsid w:val="007A4BCD"/>
    <w:rsid w:val="007A5155"/>
    <w:rsid w:val="007B2939"/>
    <w:rsid w:val="007B4846"/>
    <w:rsid w:val="007C51CB"/>
    <w:rsid w:val="007D370B"/>
    <w:rsid w:val="007D586A"/>
    <w:rsid w:val="007E357E"/>
    <w:rsid w:val="007E6BF7"/>
    <w:rsid w:val="007F65E3"/>
    <w:rsid w:val="007F7654"/>
    <w:rsid w:val="00805B9C"/>
    <w:rsid w:val="00822255"/>
    <w:rsid w:val="008257E1"/>
    <w:rsid w:val="008320C6"/>
    <w:rsid w:val="00833241"/>
    <w:rsid w:val="00850AD5"/>
    <w:rsid w:val="00853AC6"/>
    <w:rsid w:val="00861F96"/>
    <w:rsid w:val="008630CE"/>
    <w:rsid w:val="00866689"/>
    <w:rsid w:val="00867579"/>
    <w:rsid w:val="00897FC9"/>
    <w:rsid w:val="008A575F"/>
    <w:rsid w:val="008A59CF"/>
    <w:rsid w:val="008A7D95"/>
    <w:rsid w:val="008B03F8"/>
    <w:rsid w:val="008B3D33"/>
    <w:rsid w:val="008C4287"/>
    <w:rsid w:val="008C4F35"/>
    <w:rsid w:val="008C7F7A"/>
    <w:rsid w:val="008D0C94"/>
    <w:rsid w:val="008D4F99"/>
    <w:rsid w:val="008D7805"/>
    <w:rsid w:val="008E0AC2"/>
    <w:rsid w:val="00905592"/>
    <w:rsid w:val="00907B93"/>
    <w:rsid w:val="009109C7"/>
    <w:rsid w:val="00915806"/>
    <w:rsid w:val="00922465"/>
    <w:rsid w:val="009244DD"/>
    <w:rsid w:val="00936373"/>
    <w:rsid w:val="00936518"/>
    <w:rsid w:val="00944B1F"/>
    <w:rsid w:val="00947E71"/>
    <w:rsid w:val="00952F6D"/>
    <w:rsid w:val="00971764"/>
    <w:rsid w:val="009829BE"/>
    <w:rsid w:val="00996A7C"/>
    <w:rsid w:val="00997BE2"/>
    <w:rsid w:val="009B14FB"/>
    <w:rsid w:val="009B3C56"/>
    <w:rsid w:val="009C0B4C"/>
    <w:rsid w:val="009C7C78"/>
    <w:rsid w:val="009D14BC"/>
    <w:rsid w:val="009D5BCC"/>
    <w:rsid w:val="009E7A8D"/>
    <w:rsid w:val="009F3FF0"/>
    <w:rsid w:val="009F4F1F"/>
    <w:rsid w:val="00A019C8"/>
    <w:rsid w:val="00A15005"/>
    <w:rsid w:val="00A25FAC"/>
    <w:rsid w:val="00A308F4"/>
    <w:rsid w:val="00A36BA2"/>
    <w:rsid w:val="00A37726"/>
    <w:rsid w:val="00A378ED"/>
    <w:rsid w:val="00A37C5F"/>
    <w:rsid w:val="00A41E51"/>
    <w:rsid w:val="00A62A12"/>
    <w:rsid w:val="00A66E5F"/>
    <w:rsid w:val="00A75D6E"/>
    <w:rsid w:val="00A82808"/>
    <w:rsid w:val="00A83C69"/>
    <w:rsid w:val="00A87DA2"/>
    <w:rsid w:val="00A91D53"/>
    <w:rsid w:val="00A92F02"/>
    <w:rsid w:val="00AA19E0"/>
    <w:rsid w:val="00AB0529"/>
    <w:rsid w:val="00AB2C42"/>
    <w:rsid w:val="00AB3A7B"/>
    <w:rsid w:val="00AB5D13"/>
    <w:rsid w:val="00AB7F0E"/>
    <w:rsid w:val="00AC5F1F"/>
    <w:rsid w:val="00AE05B5"/>
    <w:rsid w:val="00AE1056"/>
    <w:rsid w:val="00AE1D8B"/>
    <w:rsid w:val="00AF0757"/>
    <w:rsid w:val="00AF3060"/>
    <w:rsid w:val="00AF5DC0"/>
    <w:rsid w:val="00B10086"/>
    <w:rsid w:val="00B15BBD"/>
    <w:rsid w:val="00B2205A"/>
    <w:rsid w:val="00B2253D"/>
    <w:rsid w:val="00B2638B"/>
    <w:rsid w:val="00B34798"/>
    <w:rsid w:val="00B34F8C"/>
    <w:rsid w:val="00B36A92"/>
    <w:rsid w:val="00B5155F"/>
    <w:rsid w:val="00B51732"/>
    <w:rsid w:val="00B64084"/>
    <w:rsid w:val="00B71BCE"/>
    <w:rsid w:val="00B72158"/>
    <w:rsid w:val="00B83410"/>
    <w:rsid w:val="00B83C5A"/>
    <w:rsid w:val="00B90600"/>
    <w:rsid w:val="00B94238"/>
    <w:rsid w:val="00B957CB"/>
    <w:rsid w:val="00BB5C0D"/>
    <w:rsid w:val="00BC7F44"/>
    <w:rsid w:val="00BD0EBE"/>
    <w:rsid w:val="00BD1213"/>
    <w:rsid w:val="00BD5AAD"/>
    <w:rsid w:val="00BF2BE4"/>
    <w:rsid w:val="00BF3533"/>
    <w:rsid w:val="00BF725F"/>
    <w:rsid w:val="00C04551"/>
    <w:rsid w:val="00C051DF"/>
    <w:rsid w:val="00C05681"/>
    <w:rsid w:val="00C202D9"/>
    <w:rsid w:val="00C24BD8"/>
    <w:rsid w:val="00C548A1"/>
    <w:rsid w:val="00C71883"/>
    <w:rsid w:val="00C77753"/>
    <w:rsid w:val="00C93E77"/>
    <w:rsid w:val="00C948F6"/>
    <w:rsid w:val="00CB4578"/>
    <w:rsid w:val="00CC254C"/>
    <w:rsid w:val="00CC7532"/>
    <w:rsid w:val="00CD2325"/>
    <w:rsid w:val="00CE0F50"/>
    <w:rsid w:val="00CE4F64"/>
    <w:rsid w:val="00CE5C8A"/>
    <w:rsid w:val="00D03D47"/>
    <w:rsid w:val="00D100A4"/>
    <w:rsid w:val="00D22E0F"/>
    <w:rsid w:val="00D2787F"/>
    <w:rsid w:val="00D3148B"/>
    <w:rsid w:val="00D31581"/>
    <w:rsid w:val="00D3220A"/>
    <w:rsid w:val="00D331B5"/>
    <w:rsid w:val="00D4054D"/>
    <w:rsid w:val="00D44FD5"/>
    <w:rsid w:val="00D51579"/>
    <w:rsid w:val="00D5199E"/>
    <w:rsid w:val="00D57C88"/>
    <w:rsid w:val="00D60D21"/>
    <w:rsid w:val="00D6144A"/>
    <w:rsid w:val="00D62E4C"/>
    <w:rsid w:val="00D64A50"/>
    <w:rsid w:val="00D670C2"/>
    <w:rsid w:val="00D67164"/>
    <w:rsid w:val="00D7187B"/>
    <w:rsid w:val="00D738DA"/>
    <w:rsid w:val="00D87951"/>
    <w:rsid w:val="00D918A5"/>
    <w:rsid w:val="00D921C9"/>
    <w:rsid w:val="00DB2ABE"/>
    <w:rsid w:val="00DB499B"/>
    <w:rsid w:val="00DB6F62"/>
    <w:rsid w:val="00DB7CE3"/>
    <w:rsid w:val="00DD2C04"/>
    <w:rsid w:val="00DD5E10"/>
    <w:rsid w:val="00DD7FBC"/>
    <w:rsid w:val="00E050EE"/>
    <w:rsid w:val="00E10427"/>
    <w:rsid w:val="00E3546F"/>
    <w:rsid w:val="00E44E41"/>
    <w:rsid w:val="00E57301"/>
    <w:rsid w:val="00E71717"/>
    <w:rsid w:val="00E7211F"/>
    <w:rsid w:val="00E80C01"/>
    <w:rsid w:val="00E81938"/>
    <w:rsid w:val="00EC1B6B"/>
    <w:rsid w:val="00EC351B"/>
    <w:rsid w:val="00EC3747"/>
    <w:rsid w:val="00EC5B62"/>
    <w:rsid w:val="00ED46AB"/>
    <w:rsid w:val="00ED61B1"/>
    <w:rsid w:val="00EF6A54"/>
    <w:rsid w:val="00F01A92"/>
    <w:rsid w:val="00F113CA"/>
    <w:rsid w:val="00F12D11"/>
    <w:rsid w:val="00F1590D"/>
    <w:rsid w:val="00F218B7"/>
    <w:rsid w:val="00F24663"/>
    <w:rsid w:val="00F4094C"/>
    <w:rsid w:val="00F40A71"/>
    <w:rsid w:val="00F45F15"/>
    <w:rsid w:val="00F473E6"/>
    <w:rsid w:val="00F50596"/>
    <w:rsid w:val="00F5704F"/>
    <w:rsid w:val="00F677BA"/>
    <w:rsid w:val="00F71B89"/>
    <w:rsid w:val="00F80656"/>
    <w:rsid w:val="00F81BD1"/>
    <w:rsid w:val="00F81E00"/>
    <w:rsid w:val="00F92CFF"/>
    <w:rsid w:val="00F939D0"/>
    <w:rsid w:val="00F95909"/>
    <w:rsid w:val="00FA21A2"/>
    <w:rsid w:val="00FA4EAE"/>
    <w:rsid w:val="00FB5DEF"/>
    <w:rsid w:val="00FC4549"/>
    <w:rsid w:val="00FC5F51"/>
    <w:rsid w:val="00FD09A5"/>
    <w:rsid w:val="00FD5A48"/>
    <w:rsid w:val="00FD6A15"/>
    <w:rsid w:val="00FE0593"/>
    <w:rsid w:val="00FE72DE"/>
    <w:rsid w:val="00FF0509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3C4B"/>
  <w15:docId w15:val="{73CC22C6-65C4-42BA-9C72-DDB7670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158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15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158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581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9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9B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97EE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0218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D515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4B41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4F8C"/>
    <w:rPr>
      <w:color w:val="808080"/>
      <w:shd w:val="clear" w:color="auto" w:fill="E6E6E6"/>
    </w:rPr>
  </w:style>
  <w:style w:type="paragraph" w:customStyle="1" w:styleId="Default">
    <w:name w:val="Default"/>
    <w:rsid w:val="00F5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2DE"/>
  </w:style>
  <w:style w:type="paragraph" w:styleId="Pieddepage">
    <w:name w:val="footer"/>
    <w:basedOn w:val="Normal"/>
    <w:link w:val="PieddepageCar"/>
    <w:uiPriority w:val="99"/>
    <w:unhideWhenUsed/>
    <w:rsid w:val="0012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2DE"/>
  </w:style>
  <w:style w:type="paragraph" w:styleId="Rvision">
    <w:name w:val="Revision"/>
    <w:hidden/>
    <w:uiPriority w:val="99"/>
    <w:semiHidden/>
    <w:rsid w:val="000D6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onomie@auvergnerhone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economie@auvergnerhonealpes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lise.khim@auvergnerhone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6235F75-D7CB-43B9-A16D-8B3E0581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KHIM</dc:creator>
  <cp:lastModifiedBy>Frédéric HELIN</cp:lastModifiedBy>
  <cp:revision>4</cp:revision>
  <cp:lastPrinted>2022-04-01T11:41:00Z</cp:lastPrinted>
  <dcterms:created xsi:type="dcterms:W3CDTF">2024-11-28T15:12:00Z</dcterms:created>
  <dcterms:modified xsi:type="dcterms:W3CDTF">2024-11-28T15:13:00Z</dcterms:modified>
</cp:coreProperties>
</file>